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theme="minorBidi"/>
          <w:lang w:val="en-IE"/>
        </w:rPr>
        <w:id w:val="-575203106"/>
        <w:docPartObj>
          <w:docPartGallery w:val="Cover Pages"/>
          <w:docPartUnique/>
        </w:docPartObj>
      </w:sdtPr>
      <w:sdtEndPr/>
      <w:sdtContent>
        <w:tbl>
          <w:tblPr>
            <w:tblStyle w:val="TableGrid"/>
            <w:tblW w:w="1077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gridCol w:w="6707"/>
          </w:tblGrid>
          <w:tr w:rsidR="00261532" w:rsidTr="00693D5D">
            <w:trPr>
              <w:trHeight w:val="13537"/>
            </w:trPr>
            <w:tc>
              <w:tcPr>
                <w:tcW w:w="4066" w:type="dxa"/>
              </w:tcPr>
              <w:p w:rsidR="00261532" w:rsidRDefault="00261532" w:rsidP="00693D5D">
                <w:pPr>
                  <w:tabs>
                    <w:tab w:val="left" w:pos="851"/>
                    <w:tab w:val="left" w:pos="1134"/>
                    <w:tab w:val="left" w:pos="1418"/>
                  </w:tabs>
                </w:pPr>
                <w:r w:rsidRPr="0064264D">
                  <w:rPr>
                    <w:rFonts w:cs="Arial"/>
                    <w:b/>
                    <w:noProof/>
                    <w:color w:val="FFFFFF" w:themeColor="background1"/>
                    <w:sz w:val="15"/>
                    <w:szCs w:val="15"/>
                    <w:u w:val="single"/>
                    <w:lang w:val="tr-TR" w:eastAsia="tr-TR"/>
                  </w:rPr>
                  <mc:AlternateContent>
                    <mc:Choice Requires="wps">
                      <w:drawing>
                        <wp:anchor distT="45720" distB="45720" distL="114300" distR="114300" simplePos="0" relativeHeight="251659264" behindDoc="0" locked="0" layoutInCell="1" allowOverlap="1" wp14:anchorId="11ECEA28" wp14:editId="48DFAD90">
                          <wp:simplePos x="0" y="0"/>
                          <wp:positionH relativeFrom="column">
                            <wp:posOffset>-62865</wp:posOffset>
                          </wp:positionH>
                          <wp:positionV relativeFrom="paragraph">
                            <wp:posOffset>208915</wp:posOffset>
                          </wp:positionV>
                          <wp:extent cx="1550670" cy="1404620"/>
                          <wp:effectExtent l="0" t="0" r="0" b="4445"/>
                          <wp:wrapSquare wrapText="left"/>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1404620"/>
                                  </a:xfrm>
                                  <a:prstGeom prst="rect">
                                    <a:avLst/>
                                  </a:prstGeom>
                                  <a:noFill/>
                                  <a:ln w="9525">
                                    <a:noFill/>
                                    <a:miter lim="800000"/>
                                    <a:headEnd/>
                                    <a:tailEnd/>
                                  </a:ln>
                                </wps:spPr>
                                <wps:txbx>
                                  <w:txbxContent>
                                    <w:bookmarkStart w:id="0" w:name="FPageLeftTxt"/>
                                    <w:p w:rsidR="009969AA" w:rsidRPr="00261532" w:rsidRDefault="009969AA" w:rsidP="00261532">
                                      <w:pPr>
                                        <w:pStyle w:val="DataCoverPage"/>
                                        <w:spacing w:before="0" w:line="240" w:lineRule="auto"/>
                                        <w:ind w:left="0"/>
                                        <w:jc w:val="left"/>
                                        <w:rPr>
                                          <w:caps/>
                                          <w:color w:val="auto"/>
                                          <w:sz w:val="24"/>
                                          <w:szCs w:val="22"/>
                                          <w:lang w:val="en-IE"/>
                                        </w:rPr>
                                      </w:pPr>
                                      <w:r>
                                        <w:rPr>
                                          <w:caps/>
                                          <w:color w:val="auto"/>
                                          <w:sz w:val="24"/>
                                          <w:szCs w:val="22"/>
                                          <w:lang w:val="en-IE"/>
                                        </w:rPr>
                                        <w:fldChar w:fldCharType="begin"/>
                                      </w:r>
                                      <w:r>
                                        <w:rPr>
                                          <w:caps/>
                                          <w:color w:val="auto"/>
                                          <w:sz w:val="24"/>
                                          <w:szCs w:val="22"/>
                                          <w:lang w:val="en-IE"/>
                                        </w:rPr>
                                        <w:instrText xml:space="preserve"> DOCPROPERTY "Document Number" \* MERGEFORMAT </w:instrText>
                                      </w:r>
                                      <w:r>
                                        <w:rPr>
                                          <w:caps/>
                                          <w:color w:val="auto"/>
                                          <w:sz w:val="24"/>
                                          <w:szCs w:val="22"/>
                                          <w:lang w:val="en-IE"/>
                                        </w:rPr>
                                        <w:fldChar w:fldCharType="separate"/>
                                      </w:r>
                                      <w:r w:rsidR="00135A93">
                                        <w:rPr>
                                          <w:caps/>
                                          <w:color w:val="auto"/>
                                          <w:sz w:val="24"/>
                                          <w:szCs w:val="22"/>
                                          <w:lang w:val="en-IE"/>
                                        </w:rPr>
                                        <w:t>Appendix A</w:t>
                                      </w:r>
                                      <w:r>
                                        <w:rPr>
                                          <w:caps/>
                                          <w:color w:val="auto"/>
                                          <w:sz w:val="24"/>
                                          <w:szCs w:val="22"/>
                                          <w:lang w:val="en-IE"/>
                                        </w:rPr>
                                        <w:fldChar w:fldCharType="end"/>
                                      </w:r>
                                    </w:p>
                                    <w:p w:rsidR="009969AA" w:rsidRDefault="009969AA" w:rsidP="00261532">
                                      <w:pPr>
                                        <w:pStyle w:val="DataCoverPage"/>
                                        <w:spacing w:before="0" w:line="240" w:lineRule="auto"/>
                                        <w:ind w:left="0"/>
                                        <w:jc w:val="left"/>
                                        <w:rPr>
                                          <w:color w:val="auto"/>
                                          <w:sz w:val="20"/>
                                          <w:szCs w:val="22"/>
                                          <w:lang w:val="en-IE"/>
                                        </w:rPr>
                                      </w:pPr>
                                    </w:p>
                                    <w:p w:rsidR="00135A93" w:rsidRDefault="009969AA" w:rsidP="00261532">
                                      <w:pPr>
                                        <w:pStyle w:val="DataCoverPage"/>
                                        <w:spacing w:before="0" w:line="240" w:lineRule="auto"/>
                                        <w:ind w:left="0"/>
                                        <w:jc w:val="left"/>
                                        <w:rPr>
                                          <w:color w:val="auto"/>
                                          <w:sz w:val="16"/>
                                          <w:szCs w:val="22"/>
                                          <w:lang w:val="en-IE"/>
                                        </w:rPr>
                                      </w:pPr>
                                      <w:r>
                                        <w:rPr>
                                          <w:color w:val="auto"/>
                                          <w:sz w:val="16"/>
                                          <w:szCs w:val="22"/>
                                          <w:lang w:val="en-IE"/>
                                        </w:rPr>
                                        <w:fldChar w:fldCharType="begin"/>
                                      </w:r>
                                      <w:r>
                                        <w:rPr>
                                          <w:color w:val="auto"/>
                                          <w:sz w:val="16"/>
                                          <w:szCs w:val="22"/>
                                          <w:lang w:val="en-IE"/>
                                        </w:rPr>
                                        <w:instrText xml:space="preserve"> DOCPROPERTY Department \* MERGEFORMAT </w:instrText>
                                      </w:r>
                                      <w:r>
                                        <w:rPr>
                                          <w:color w:val="auto"/>
                                          <w:sz w:val="16"/>
                                          <w:szCs w:val="22"/>
                                          <w:lang w:val="en-IE"/>
                                        </w:rPr>
                                        <w:fldChar w:fldCharType="separate"/>
                                      </w:r>
                                      <w:r w:rsidR="00135A93">
                                        <w:rPr>
                                          <w:color w:val="auto"/>
                                          <w:sz w:val="16"/>
                                          <w:szCs w:val="22"/>
                                          <w:lang w:val="en-IE"/>
                                        </w:rPr>
                                        <w:t>Air and Land</w:t>
                                      </w:r>
                                    </w:p>
                                    <w:p w:rsidR="00135A93" w:rsidRDefault="00135A93" w:rsidP="00261532">
                                      <w:pPr>
                                        <w:pStyle w:val="DataCoverPage"/>
                                        <w:spacing w:before="0" w:line="240" w:lineRule="auto"/>
                                        <w:ind w:left="0"/>
                                        <w:jc w:val="left"/>
                                        <w:rPr>
                                          <w:color w:val="auto"/>
                                          <w:sz w:val="16"/>
                                          <w:szCs w:val="22"/>
                                          <w:lang w:val="en-IE"/>
                                        </w:rPr>
                                      </w:pPr>
                                      <w:r>
                                        <w:rPr>
                                          <w:color w:val="auto"/>
                                          <w:sz w:val="16"/>
                                          <w:szCs w:val="22"/>
                                          <w:lang w:val="en-IE"/>
                                        </w:rPr>
                                        <w:t>Combat Systems</w:t>
                                      </w:r>
                                    </w:p>
                                    <w:p w:rsidR="009969AA" w:rsidRPr="00261532" w:rsidRDefault="00135A93" w:rsidP="00261532">
                                      <w:pPr>
                                        <w:pStyle w:val="DataCoverPage"/>
                                        <w:spacing w:before="0" w:line="240" w:lineRule="auto"/>
                                        <w:ind w:left="0"/>
                                        <w:jc w:val="left"/>
                                        <w:rPr>
                                          <w:color w:val="auto"/>
                                          <w:sz w:val="16"/>
                                          <w:szCs w:val="22"/>
                                          <w:lang w:val="en-IE"/>
                                        </w:rPr>
                                      </w:pPr>
                                      <w:r>
                                        <w:rPr>
                                          <w:color w:val="auto"/>
                                          <w:sz w:val="16"/>
                                          <w:szCs w:val="22"/>
                                          <w:lang w:val="en-IE"/>
                                        </w:rPr>
                                        <w:t>Programme Office</w:t>
                                      </w:r>
                                      <w:r w:rsidR="009969AA">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FOR: PORTUGAL</w:t>
                                      </w:r>
                                    </w:p>
                                    <w:p w:rsidR="009969AA" w:rsidRDefault="009969AA" w:rsidP="00261532">
                                      <w:pPr>
                                        <w:pStyle w:val="DataCoverPage"/>
                                        <w:spacing w:before="0" w:line="240" w:lineRule="auto"/>
                                        <w:ind w:left="0"/>
                                        <w:jc w:val="left"/>
                                        <w:rPr>
                                          <w:color w:val="auto"/>
                                          <w:sz w:val="20"/>
                                          <w:szCs w:val="22"/>
                                          <w:lang w:val="en-IE"/>
                                        </w:rPr>
                                      </w:pP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OPR: </w:t>
                                      </w:r>
                                      <w:r>
                                        <w:rPr>
                                          <w:color w:val="auto"/>
                                          <w:sz w:val="16"/>
                                          <w:szCs w:val="22"/>
                                          <w:lang w:val="en-IE"/>
                                        </w:rPr>
                                        <w:fldChar w:fldCharType="begin"/>
                                      </w:r>
                                      <w:r>
                                        <w:rPr>
                                          <w:color w:val="auto"/>
                                          <w:sz w:val="16"/>
                                          <w:szCs w:val="22"/>
                                          <w:lang w:val="en-IE"/>
                                        </w:rPr>
                                        <w:instrText xml:space="preserve"> DOCPROPERTY Publisher \* MERGEFORMAT </w:instrText>
                                      </w:r>
                                      <w:r>
                                        <w:rPr>
                                          <w:color w:val="auto"/>
                                          <w:sz w:val="16"/>
                                          <w:szCs w:val="22"/>
                                          <w:lang w:val="en-IE"/>
                                        </w:rPr>
                                        <w:fldChar w:fldCharType="separate"/>
                                      </w:r>
                                      <w:r w:rsidR="00135A93">
                                        <w:rPr>
                                          <w:color w:val="auto"/>
                                          <w:sz w:val="16"/>
                                          <w:szCs w:val="22"/>
                                          <w:lang w:val="en-IE"/>
                                        </w:rPr>
                                        <w:t>LM-TS</w: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ORIGINAL: </w:t>
                                      </w:r>
                                      <w:r>
                                        <w:rPr>
                                          <w:color w:val="auto"/>
                                          <w:sz w:val="16"/>
                                          <w:szCs w:val="22"/>
                                          <w:lang w:val="en-IE"/>
                                        </w:rPr>
                                        <w:fldChar w:fldCharType="begin"/>
                                      </w:r>
                                      <w:r>
                                        <w:rPr>
                                          <w:color w:val="auto"/>
                                          <w:sz w:val="16"/>
                                          <w:szCs w:val="22"/>
                                          <w:lang w:val="en-IE"/>
                                        </w:rPr>
                                        <w:instrText xml:space="preserve"> DOCPROPERTY DocLanguage \* MERGEFORMAT </w:instrText>
                                      </w:r>
                                      <w:r>
                                        <w:rPr>
                                          <w:color w:val="auto"/>
                                          <w:sz w:val="16"/>
                                          <w:szCs w:val="22"/>
                                          <w:lang w:val="en-IE"/>
                                        </w:rPr>
                                        <w:fldChar w:fldCharType="separate"/>
                                      </w:r>
                                      <w:r w:rsidR="00135A93">
                                        <w:rPr>
                                          <w:color w:val="auto"/>
                                          <w:sz w:val="16"/>
                                          <w:szCs w:val="22"/>
                                          <w:lang w:val="en-IE"/>
                                        </w:rPr>
                                        <w:t>English</w: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VERSION: </w:t>
                                      </w:r>
                                      <w:r>
                                        <w:rPr>
                                          <w:color w:val="auto"/>
                                          <w:sz w:val="16"/>
                                          <w:szCs w:val="22"/>
                                          <w:lang w:val="en-IE"/>
                                        </w:rPr>
                                        <w:fldChar w:fldCharType="begin"/>
                                      </w:r>
                                      <w:r>
                                        <w:rPr>
                                          <w:color w:val="auto"/>
                                          <w:sz w:val="16"/>
                                          <w:szCs w:val="22"/>
                                          <w:lang w:val="en-IE"/>
                                        </w:rPr>
                                        <w:instrText xml:space="preserve"> DOCPROPERTY DocVersion \* MERGEFORMAT </w:instrTex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fldChar w:fldCharType="begin"/>
                                      </w:r>
                                      <w:r>
                                        <w:rPr>
                                          <w:color w:val="auto"/>
                                          <w:sz w:val="16"/>
                                          <w:szCs w:val="22"/>
                                          <w:lang w:val="en-IE"/>
                                        </w:rPr>
                                        <w:instrText xml:space="preserve"> DOCPROPERTY DocPublishDate \* MERGEFORMAT </w:instrText>
                                      </w:r>
                                      <w:r>
                                        <w:rPr>
                                          <w:color w:val="auto"/>
                                          <w:sz w:val="16"/>
                                          <w:szCs w:val="22"/>
                                          <w:lang w:val="en-IE"/>
                                        </w:rPr>
                                        <w:fldChar w:fldCharType="separate"/>
                                      </w:r>
                                      <w:r w:rsidR="00135A93">
                                        <w:rPr>
                                          <w:color w:val="auto"/>
                                          <w:sz w:val="16"/>
                                          <w:szCs w:val="22"/>
                                          <w:lang w:val="en-IE"/>
                                        </w:rPr>
                                        <w:t xml:space="preserve"> 04 October 2017</w:t>
                                      </w:r>
                                      <w:r>
                                        <w:rPr>
                                          <w:color w:val="auto"/>
                                          <w:sz w:val="16"/>
                                          <w:szCs w:val="22"/>
                                          <w:lang w:val="en-IE"/>
                                        </w:rPr>
                                        <w:fldChar w:fldCharType="end"/>
                                      </w:r>
                                      <w:r w:rsidRPr="00261532">
                                        <w:rPr>
                                          <w:color w:val="auto"/>
                                          <w:sz w:val="16"/>
                                          <w:szCs w:val="22"/>
                                          <w:lang w:val="en-IE"/>
                                        </w:rPr>
                                        <w:t xml:space="preserve"> </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1ECEA28" id="_x0000_t202" coordsize="21600,21600" o:spt="202" path="m,l,21600r21600,l21600,xe">
                          <v:stroke joinstyle="miter"/>
                          <v:path gradientshapeok="t" o:connecttype="rect"/>
                        </v:shapetype>
                        <v:shape id="Text Box 2" o:spid="_x0000_s1026" type="#_x0000_t202" style="position:absolute;left:0;text-align:left;margin-left:-4.95pt;margin-top:16.45pt;width:122.1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" filled="f" stroked="f">
                          <v:textbox style="mso-fit-shape-to-text:t">
                            <w:txbxContent>
                              <w:bookmarkStart w:id="1" w:name="FPageLeftTxt"/>
                              <w:p w:rsidR="009969AA" w:rsidRPr="00261532" w:rsidRDefault="009969AA" w:rsidP="00261532">
                                <w:pPr>
                                  <w:pStyle w:val="DataCoverPage"/>
                                  <w:spacing w:before="0" w:line="240" w:lineRule="auto"/>
                                  <w:ind w:left="0"/>
                                  <w:jc w:val="left"/>
                                  <w:rPr>
                                    <w:caps/>
                                    <w:color w:val="auto"/>
                                    <w:sz w:val="24"/>
                                    <w:szCs w:val="22"/>
                                    <w:lang w:val="en-IE"/>
                                  </w:rPr>
                                </w:pPr>
                                <w:r>
                                  <w:rPr>
                                    <w:caps/>
                                    <w:color w:val="auto"/>
                                    <w:sz w:val="24"/>
                                    <w:szCs w:val="22"/>
                                    <w:lang w:val="en-IE"/>
                                  </w:rPr>
                                  <w:fldChar w:fldCharType="begin"/>
                                </w:r>
                                <w:r>
                                  <w:rPr>
                                    <w:caps/>
                                    <w:color w:val="auto"/>
                                    <w:sz w:val="24"/>
                                    <w:szCs w:val="22"/>
                                    <w:lang w:val="en-IE"/>
                                  </w:rPr>
                                  <w:instrText xml:space="preserve"> DOCPROPERTY "Document Number" \* MERGEFORMAT </w:instrText>
                                </w:r>
                                <w:r w:rsidR="00135A93">
                                  <w:rPr>
                                    <w:caps/>
                                    <w:color w:val="auto"/>
                                    <w:sz w:val="24"/>
                                    <w:szCs w:val="22"/>
                                    <w:lang w:val="en-IE"/>
                                  </w:rPr>
                                  <w:fldChar w:fldCharType="separate"/>
                                </w:r>
                                <w:r w:rsidR="00135A93">
                                  <w:rPr>
                                    <w:caps/>
                                    <w:color w:val="auto"/>
                                    <w:sz w:val="24"/>
                                    <w:szCs w:val="22"/>
                                    <w:lang w:val="en-IE"/>
                                  </w:rPr>
                                  <w:t>Appendix A</w:t>
                                </w:r>
                                <w:r>
                                  <w:rPr>
                                    <w:caps/>
                                    <w:color w:val="auto"/>
                                    <w:sz w:val="24"/>
                                    <w:szCs w:val="22"/>
                                    <w:lang w:val="en-IE"/>
                                  </w:rPr>
                                  <w:fldChar w:fldCharType="end"/>
                                </w:r>
                              </w:p>
                              <w:p w:rsidR="009969AA" w:rsidRDefault="009969AA" w:rsidP="00261532">
                                <w:pPr>
                                  <w:pStyle w:val="DataCoverPage"/>
                                  <w:spacing w:before="0" w:line="240" w:lineRule="auto"/>
                                  <w:ind w:left="0"/>
                                  <w:jc w:val="left"/>
                                  <w:rPr>
                                    <w:color w:val="auto"/>
                                    <w:sz w:val="20"/>
                                    <w:szCs w:val="22"/>
                                    <w:lang w:val="en-IE"/>
                                  </w:rPr>
                                </w:pPr>
                              </w:p>
                              <w:p w:rsidR="00135A93" w:rsidRDefault="009969AA" w:rsidP="00261532">
                                <w:pPr>
                                  <w:pStyle w:val="DataCoverPage"/>
                                  <w:spacing w:before="0" w:line="240" w:lineRule="auto"/>
                                  <w:ind w:left="0"/>
                                  <w:jc w:val="left"/>
                                  <w:rPr>
                                    <w:color w:val="auto"/>
                                    <w:sz w:val="16"/>
                                    <w:szCs w:val="22"/>
                                    <w:lang w:val="en-IE"/>
                                  </w:rPr>
                                </w:pPr>
                                <w:r>
                                  <w:rPr>
                                    <w:color w:val="auto"/>
                                    <w:sz w:val="16"/>
                                    <w:szCs w:val="22"/>
                                    <w:lang w:val="en-IE"/>
                                  </w:rPr>
                                  <w:fldChar w:fldCharType="begin"/>
                                </w:r>
                                <w:r>
                                  <w:rPr>
                                    <w:color w:val="auto"/>
                                    <w:sz w:val="16"/>
                                    <w:szCs w:val="22"/>
                                    <w:lang w:val="en-IE"/>
                                  </w:rPr>
                                  <w:instrText xml:space="preserve"> DOCPROPERTY Department \* MERGEFORMAT </w:instrText>
                                </w:r>
                                <w:r>
                                  <w:rPr>
                                    <w:color w:val="auto"/>
                                    <w:sz w:val="16"/>
                                    <w:szCs w:val="22"/>
                                    <w:lang w:val="en-IE"/>
                                  </w:rPr>
                                  <w:fldChar w:fldCharType="separate"/>
                                </w:r>
                                <w:r w:rsidR="00135A93">
                                  <w:rPr>
                                    <w:color w:val="auto"/>
                                    <w:sz w:val="16"/>
                                    <w:szCs w:val="22"/>
                                    <w:lang w:val="en-IE"/>
                                  </w:rPr>
                                  <w:t>Air and Land</w:t>
                                </w:r>
                              </w:p>
                              <w:p w:rsidR="00135A93" w:rsidRDefault="00135A93" w:rsidP="00261532">
                                <w:pPr>
                                  <w:pStyle w:val="DataCoverPage"/>
                                  <w:spacing w:before="0" w:line="240" w:lineRule="auto"/>
                                  <w:ind w:left="0"/>
                                  <w:jc w:val="left"/>
                                  <w:rPr>
                                    <w:color w:val="auto"/>
                                    <w:sz w:val="16"/>
                                    <w:szCs w:val="22"/>
                                    <w:lang w:val="en-IE"/>
                                  </w:rPr>
                                </w:pPr>
                                <w:r>
                                  <w:rPr>
                                    <w:color w:val="auto"/>
                                    <w:sz w:val="16"/>
                                    <w:szCs w:val="22"/>
                                    <w:lang w:val="en-IE"/>
                                  </w:rPr>
                                  <w:t>Combat Systems</w:t>
                                </w:r>
                              </w:p>
                              <w:p w:rsidR="009969AA" w:rsidRPr="00261532" w:rsidRDefault="00135A93" w:rsidP="00261532">
                                <w:pPr>
                                  <w:pStyle w:val="DataCoverPage"/>
                                  <w:spacing w:before="0" w:line="240" w:lineRule="auto"/>
                                  <w:ind w:left="0"/>
                                  <w:jc w:val="left"/>
                                  <w:rPr>
                                    <w:color w:val="auto"/>
                                    <w:sz w:val="16"/>
                                    <w:szCs w:val="22"/>
                                    <w:lang w:val="en-IE"/>
                                  </w:rPr>
                                </w:pPr>
                                <w:r>
                                  <w:rPr>
                                    <w:color w:val="auto"/>
                                    <w:sz w:val="16"/>
                                    <w:szCs w:val="22"/>
                                    <w:lang w:val="en-IE"/>
                                  </w:rPr>
                                  <w:t>Programme Office</w:t>
                                </w:r>
                                <w:r w:rsidR="009969AA">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FOR: PORTUGAL</w:t>
                                </w:r>
                              </w:p>
                              <w:p w:rsidR="009969AA" w:rsidRDefault="009969AA" w:rsidP="00261532">
                                <w:pPr>
                                  <w:pStyle w:val="DataCoverPage"/>
                                  <w:spacing w:before="0" w:line="240" w:lineRule="auto"/>
                                  <w:ind w:left="0"/>
                                  <w:jc w:val="left"/>
                                  <w:rPr>
                                    <w:color w:val="auto"/>
                                    <w:sz w:val="20"/>
                                    <w:szCs w:val="22"/>
                                    <w:lang w:val="en-IE"/>
                                  </w:rPr>
                                </w:pP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OPR: </w:t>
                                </w:r>
                                <w:r>
                                  <w:rPr>
                                    <w:color w:val="auto"/>
                                    <w:sz w:val="16"/>
                                    <w:szCs w:val="22"/>
                                    <w:lang w:val="en-IE"/>
                                  </w:rPr>
                                  <w:fldChar w:fldCharType="begin"/>
                                </w:r>
                                <w:r>
                                  <w:rPr>
                                    <w:color w:val="auto"/>
                                    <w:sz w:val="16"/>
                                    <w:szCs w:val="22"/>
                                    <w:lang w:val="en-IE"/>
                                  </w:rPr>
                                  <w:instrText xml:space="preserve"> DOCPROPERTY Publisher \* MERGEFORMAT </w:instrText>
                                </w:r>
                                <w:r>
                                  <w:rPr>
                                    <w:color w:val="auto"/>
                                    <w:sz w:val="16"/>
                                    <w:szCs w:val="22"/>
                                    <w:lang w:val="en-IE"/>
                                  </w:rPr>
                                  <w:fldChar w:fldCharType="separate"/>
                                </w:r>
                                <w:r w:rsidR="00135A93">
                                  <w:rPr>
                                    <w:color w:val="auto"/>
                                    <w:sz w:val="16"/>
                                    <w:szCs w:val="22"/>
                                    <w:lang w:val="en-IE"/>
                                  </w:rPr>
                                  <w:t>LM-TS</w: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ORIGINAL: </w:t>
                                </w:r>
                                <w:r>
                                  <w:rPr>
                                    <w:color w:val="auto"/>
                                    <w:sz w:val="16"/>
                                    <w:szCs w:val="22"/>
                                    <w:lang w:val="en-IE"/>
                                  </w:rPr>
                                  <w:fldChar w:fldCharType="begin"/>
                                </w:r>
                                <w:r>
                                  <w:rPr>
                                    <w:color w:val="auto"/>
                                    <w:sz w:val="16"/>
                                    <w:szCs w:val="22"/>
                                    <w:lang w:val="en-IE"/>
                                  </w:rPr>
                                  <w:instrText xml:space="preserve"> DOCPROPERTY DocLanguage \* MERGEFORMAT </w:instrText>
                                </w:r>
                                <w:r>
                                  <w:rPr>
                                    <w:color w:val="auto"/>
                                    <w:sz w:val="16"/>
                                    <w:szCs w:val="22"/>
                                    <w:lang w:val="en-IE"/>
                                  </w:rPr>
                                  <w:fldChar w:fldCharType="separate"/>
                                </w:r>
                                <w:r w:rsidR="00135A93">
                                  <w:rPr>
                                    <w:color w:val="auto"/>
                                    <w:sz w:val="16"/>
                                    <w:szCs w:val="22"/>
                                    <w:lang w:val="en-IE"/>
                                  </w:rPr>
                                  <w:t>English</w: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t xml:space="preserve">VERSION: </w:t>
                                </w:r>
                                <w:r>
                                  <w:rPr>
                                    <w:color w:val="auto"/>
                                    <w:sz w:val="16"/>
                                    <w:szCs w:val="22"/>
                                    <w:lang w:val="en-IE"/>
                                  </w:rPr>
                                  <w:fldChar w:fldCharType="begin"/>
                                </w:r>
                                <w:r>
                                  <w:rPr>
                                    <w:color w:val="auto"/>
                                    <w:sz w:val="16"/>
                                    <w:szCs w:val="22"/>
                                    <w:lang w:val="en-IE"/>
                                  </w:rPr>
                                  <w:instrText xml:space="preserve"> DOCPROPERTY DocVersion \* MERGEFORMAT </w:instrText>
                                </w:r>
                                <w:r>
                                  <w:rPr>
                                    <w:color w:val="auto"/>
                                    <w:sz w:val="16"/>
                                    <w:szCs w:val="22"/>
                                    <w:lang w:val="en-IE"/>
                                  </w:rPr>
                                  <w:fldChar w:fldCharType="end"/>
                                </w:r>
                              </w:p>
                              <w:p w:rsidR="009969AA" w:rsidRPr="00261532" w:rsidRDefault="009969AA" w:rsidP="00261532">
                                <w:pPr>
                                  <w:pStyle w:val="DataCoverPage"/>
                                  <w:spacing w:before="0" w:line="240" w:lineRule="auto"/>
                                  <w:ind w:left="0"/>
                                  <w:jc w:val="left"/>
                                  <w:rPr>
                                    <w:color w:val="auto"/>
                                    <w:sz w:val="16"/>
                                    <w:szCs w:val="22"/>
                                    <w:lang w:val="en-IE"/>
                                  </w:rPr>
                                </w:pPr>
                                <w:r>
                                  <w:rPr>
                                    <w:color w:val="auto"/>
                                    <w:sz w:val="16"/>
                                    <w:szCs w:val="22"/>
                                    <w:lang w:val="en-IE"/>
                                  </w:rPr>
                                  <w:fldChar w:fldCharType="begin"/>
                                </w:r>
                                <w:r>
                                  <w:rPr>
                                    <w:color w:val="auto"/>
                                    <w:sz w:val="16"/>
                                    <w:szCs w:val="22"/>
                                    <w:lang w:val="en-IE"/>
                                  </w:rPr>
                                  <w:instrText xml:space="preserve"> DOCPROPERTY DocPublishDate \* MERGEFORMAT </w:instrText>
                                </w:r>
                                <w:r>
                                  <w:rPr>
                                    <w:color w:val="auto"/>
                                    <w:sz w:val="16"/>
                                    <w:szCs w:val="22"/>
                                    <w:lang w:val="en-IE"/>
                                  </w:rPr>
                                  <w:fldChar w:fldCharType="separate"/>
                                </w:r>
                                <w:r w:rsidR="00135A93">
                                  <w:rPr>
                                    <w:color w:val="auto"/>
                                    <w:sz w:val="16"/>
                                    <w:szCs w:val="22"/>
                                    <w:lang w:val="en-IE"/>
                                  </w:rPr>
                                  <w:t xml:space="preserve"> 04 October 2017</w:t>
                                </w:r>
                                <w:r>
                                  <w:rPr>
                                    <w:color w:val="auto"/>
                                    <w:sz w:val="16"/>
                                    <w:szCs w:val="22"/>
                                    <w:lang w:val="en-IE"/>
                                  </w:rPr>
                                  <w:fldChar w:fldCharType="end"/>
                                </w:r>
                                <w:r w:rsidRPr="00261532">
                                  <w:rPr>
                                    <w:color w:val="auto"/>
                                    <w:sz w:val="16"/>
                                    <w:szCs w:val="22"/>
                                    <w:lang w:val="en-IE"/>
                                  </w:rPr>
                                  <w:t xml:space="preserve"> </w:t>
                                </w:r>
                                <w:bookmarkEnd w:id="1"/>
                              </w:p>
                            </w:txbxContent>
                          </v:textbox>
                          <w10:wrap type="square" side="left"/>
                        </v:shape>
                      </w:pict>
                    </mc:Fallback>
                  </mc:AlternateContent>
                </w:r>
              </w:p>
            </w:tc>
            <w:bookmarkStart w:id="1" w:name="_GoBack"/>
            <w:bookmarkEnd w:id="1"/>
            <w:tc>
              <w:tcPr>
                <w:tcW w:w="6707" w:type="dxa"/>
              </w:tcPr>
              <w:p w:rsidR="00261532" w:rsidRDefault="00261532" w:rsidP="00693D5D">
                <w:pPr>
                  <w:tabs>
                    <w:tab w:val="left" w:pos="851"/>
                    <w:tab w:val="left" w:pos="1134"/>
                    <w:tab w:val="left" w:pos="1418"/>
                  </w:tabs>
                </w:pPr>
                <w:r w:rsidRPr="00947810">
                  <w:rPr>
                    <w:rFonts w:cs="Arial"/>
                    <w:noProof/>
                    <w:sz w:val="44"/>
                    <w:szCs w:val="36"/>
                    <w:lang w:val="tr-TR" w:eastAsia="tr-TR"/>
                  </w:rPr>
                  <mc:AlternateContent>
                    <mc:Choice Requires="wps">
                      <w:drawing>
                        <wp:anchor distT="45720" distB="45720" distL="114300" distR="114300" simplePos="0" relativeHeight="251663360" behindDoc="0" locked="0" layoutInCell="1" allowOverlap="1" wp14:anchorId="79270F15" wp14:editId="6A7AA485">
                          <wp:simplePos x="0" y="0"/>
                          <wp:positionH relativeFrom="column">
                            <wp:posOffset>302895</wp:posOffset>
                          </wp:positionH>
                          <wp:positionV relativeFrom="paragraph">
                            <wp:posOffset>6390005</wp:posOffset>
                          </wp:positionV>
                          <wp:extent cx="3783330" cy="1411605"/>
                          <wp:effectExtent l="0" t="0" r="762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3330" cy="1411605"/>
                                  </a:xfrm>
                                  <a:prstGeom prst="rect">
                                    <a:avLst/>
                                  </a:prstGeom>
                                  <a:solidFill>
                                    <a:srgbClr val="FFFFFF"/>
                                  </a:solidFill>
                                  <a:ln w="9525">
                                    <a:noFill/>
                                    <a:miter lim="800000"/>
                                    <a:headEnd/>
                                    <a:tailEnd/>
                                  </a:ln>
                                </wps:spPr>
                                <wps:txbx>
                                  <w:txbxContent>
                                    <w:p w:rsidR="009969AA" w:rsidRDefault="009969AA" w:rsidP="00261532">
                                      <w:bookmarkStart w:id="2" w:name="FPageTxt"/>
                                      <w:bookmarkEnd w:id="2"/>
                                      <w:r>
                                        <w:t>This document contains NSPA proprietary information. Reproduction or disclosure of any part without prior approval by NSPA is not permitted.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270F15" id="_x0000_s1027" type="#_x0000_t202" style="position:absolute;left:0;text-align:left;margin-left:23.85pt;margin-top:503.15pt;width:297.9pt;height:111.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" stroked="f">
                          <v:textbox>
                            <w:txbxContent>
                              <w:p w:rsidR="009969AA" w:rsidRDefault="009969AA" w:rsidP="00261532">
                                <w:bookmarkStart w:id="3" w:name="FPageTxt"/>
                                <w:bookmarkEnd w:id="3"/>
                                <w:r>
                                  <w:t>This document contains NSPA proprietary information. Reproduction or disclosure of any part without prior approval by NSPA is not permitted.</w:t>
                                </w:r>
                              </w:p>
                            </w:txbxContent>
                          </v:textbox>
                          <w10:wrap type="square"/>
                        </v:shape>
                      </w:pict>
                    </mc:Fallback>
                  </mc:AlternateContent>
                </w:r>
                <w:r w:rsidRPr="0064264D">
                  <w:rPr>
                    <w:rFonts w:cs="Arial"/>
                    <w:noProof/>
                    <w:sz w:val="28"/>
                    <w:szCs w:val="36"/>
                    <w:lang w:val="tr-TR" w:eastAsia="tr-TR"/>
                  </w:rPr>
                  <mc:AlternateContent>
                    <mc:Choice Requires="wps">
                      <w:drawing>
                        <wp:anchor distT="45720" distB="45720" distL="114300" distR="114300" simplePos="0" relativeHeight="251660288" behindDoc="0" locked="0" layoutInCell="1" allowOverlap="1" wp14:anchorId="1B1D9FE5" wp14:editId="5A8BDB86">
                          <wp:simplePos x="0" y="0"/>
                          <wp:positionH relativeFrom="column">
                            <wp:posOffset>-33655</wp:posOffset>
                          </wp:positionH>
                          <wp:positionV relativeFrom="paragraph">
                            <wp:posOffset>2658745</wp:posOffset>
                          </wp:positionV>
                          <wp:extent cx="4088765" cy="2450465"/>
                          <wp:effectExtent l="0" t="0" r="6985" b="698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8765" cy="2450465"/>
                                  </a:xfrm>
                                  <a:prstGeom prst="rect">
                                    <a:avLst/>
                                  </a:prstGeom>
                                  <a:solidFill>
                                    <a:srgbClr val="FFFFFF"/>
                                  </a:solidFill>
                                  <a:ln w="9525">
                                    <a:noFill/>
                                    <a:miter lim="800000"/>
                                    <a:headEnd/>
                                    <a:tailEnd/>
                                  </a:ln>
                                </wps:spPr>
                                <wps:txbx>
                                  <w:txbxContent>
                                    <w:sdt>
                                      <w:sdtPr>
                                        <w:rPr>
                                          <w:rFonts w:cs="Arial"/>
                                          <w:sz w:val="44"/>
                                          <w:szCs w:val="36"/>
                                        </w:rPr>
                                        <w:alias w:val="Title"/>
                                        <w:tag w:val=""/>
                                        <w:id w:val="-1813701736"/>
                                        <w:placeholder>
                                          <w:docPart w:val="40C4B3F180254752A519CD4470954DFB"/>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009969AA" w:rsidRPr="0064264D" w:rsidRDefault="009969AA" w:rsidP="00261532">
                                          <w:pPr>
                                            <w:pStyle w:val="Header"/>
                                            <w:tabs>
                                              <w:tab w:val="clear" w:pos="4513"/>
                                            </w:tabs>
                                            <w:jc w:val="center"/>
                                            <w:rPr>
                                              <w:rFonts w:cs="Arial"/>
                                              <w:sz w:val="44"/>
                                              <w:szCs w:val="36"/>
                                            </w:rPr>
                                          </w:pPr>
                                          <w:r>
                                            <w:rPr>
                                              <w:rFonts w:cs="Arial"/>
                                              <w:sz w:val="44"/>
                                              <w:szCs w:val="36"/>
                                            </w:rPr>
                                            <w:t>PROCUREMENT OF UNMANNED AERIAL SYSTEMS AND ANCILLARY EQUIPMENT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B1D9FE5" id="_x0000_s1028" type="#_x0000_t202" style="position:absolute;left:0;text-align:left;margin-left:-2.65pt;margin-top:209.35pt;width:321.95pt;height:192.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" stroked="f">
                          <v:textbox>
                            <w:txbxContent>
                              <w:sdt>
                                <w:sdtPr>
                                  <w:rPr>
                                    <w:rFonts w:cs="Arial"/>
                                    <w:sz w:val="44"/>
                                    <w:szCs w:val="36"/>
                                  </w:rPr>
                                  <w:alias w:val="Title"/>
                                  <w:tag w:val=""/>
                                  <w:id w:val="-1813701736"/>
                                  <w:placeholder>
                                    <w:docPart w:val="40C4B3F180254752A519CD4470954DFB"/>
                                  </w:placeholder>
                                  <w:dataBinding w:prefixMappings="xmlns:ns0='http://purl.org/dc/elements/1.1/' xmlns:ns1='http://schemas.openxmlformats.org/package/2006/metadata/core-properties' " w:xpath="/ns1:coreProperties[1]/ns0:title[1]" w:storeItemID="{6C3C8BC8-F283-45AE-878A-BAB7291924A1}"/>
                                  <w:text w:multiLine="1"/>
                                </w:sdtPr>
                                <w:sdtContent>
                                  <w:p w:rsidR="009969AA" w:rsidRPr="0064264D" w:rsidRDefault="009969AA" w:rsidP="00261532">
                                    <w:pPr>
                                      <w:pStyle w:val="Header"/>
                                      <w:tabs>
                                        <w:tab w:val="clear" w:pos="4513"/>
                                      </w:tabs>
                                      <w:jc w:val="center"/>
                                      <w:rPr>
                                        <w:rFonts w:cs="Arial"/>
                                        <w:sz w:val="44"/>
                                        <w:szCs w:val="36"/>
                                      </w:rPr>
                                    </w:pPr>
                                    <w:r>
                                      <w:rPr>
                                        <w:rFonts w:cs="Arial"/>
                                        <w:sz w:val="44"/>
                                        <w:szCs w:val="36"/>
                                      </w:rPr>
                                      <w:t>PROCUREMENT OF UNMANNED AERIAL SYSTEMS AND ANCILLARY EQUIPMENT</w:t>
                                    </w:r>
                                  </w:p>
                                </w:sdtContent>
                              </w:sdt>
                            </w:txbxContent>
                          </v:textbox>
                          <w10:wrap type="square"/>
                        </v:shape>
                      </w:pict>
                    </mc:Fallback>
                  </mc:AlternateContent>
                </w:r>
                <w:r w:rsidRPr="00947810">
                  <w:rPr>
                    <w:rFonts w:cs="Arial"/>
                    <w:noProof/>
                    <w:sz w:val="44"/>
                    <w:szCs w:val="36"/>
                    <w:lang w:val="tr-TR" w:eastAsia="tr-TR"/>
                  </w:rPr>
                  <mc:AlternateContent>
                    <mc:Choice Requires="wps">
                      <w:drawing>
                        <wp:anchor distT="45720" distB="45720" distL="114300" distR="114300" simplePos="0" relativeHeight="251662336" behindDoc="0" locked="0" layoutInCell="1" allowOverlap="1" wp14:anchorId="473286D1" wp14:editId="786AE719">
                          <wp:simplePos x="0" y="0"/>
                          <wp:positionH relativeFrom="column">
                            <wp:posOffset>1714272</wp:posOffset>
                          </wp:positionH>
                          <wp:positionV relativeFrom="paragraph">
                            <wp:posOffset>5235752</wp:posOffset>
                          </wp:positionV>
                          <wp:extent cx="2360930" cy="1404620"/>
                          <wp:effectExtent l="0" t="0" r="952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9969AA" w:rsidRPr="00F72F81" w:rsidRDefault="009969AA" w:rsidP="00693D5D">
                                      <w:pPr>
                                        <w:pStyle w:val="Header"/>
                                        <w:jc w:val="right"/>
                                        <w:rPr>
                                          <w:rFonts w:cs="Arial"/>
                                          <w:b/>
                                          <w:noProof/>
                                          <w:color w:val="BFBFBF" w:themeColor="background1" w:themeShade="BF"/>
                                          <w:sz w:val="44"/>
                                        </w:rPr>
                                      </w:pPr>
                                      <w:r>
                                        <w:rPr>
                                          <w:rFonts w:cs="Arial"/>
                                          <w:b/>
                                          <w:noProof/>
                                          <w:color w:val="BFBFBF" w:themeColor="background1" w:themeShade="BF"/>
                                          <w:sz w:val="44"/>
                                        </w:rPr>
                                        <w:fldChar w:fldCharType="begin"/>
                                      </w:r>
                                      <w:r>
                                        <w:rPr>
                                          <w:rFonts w:cs="Arial"/>
                                          <w:b/>
                                          <w:noProof/>
                                          <w:color w:val="BFBFBF" w:themeColor="background1" w:themeShade="BF"/>
                                          <w:sz w:val="44"/>
                                        </w:rPr>
                                        <w:instrText xml:space="preserve"> DOCPROPERTY  DocStatus  \* MERGEFORMAT </w:instrText>
                                      </w:r>
                                      <w:r>
                                        <w:rPr>
                                          <w:rFonts w:cs="Arial"/>
                                          <w:b/>
                                          <w:noProof/>
                                          <w:color w:val="BFBFBF" w:themeColor="background1" w:themeShade="BF"/>
                                          <w:sz w:val="44"/>
                                        </w:rPr>
                                        <w:fldChar w:fldCharType="separate"/>
                                      </w:r>
                                      <w:r w:rsidR="00135A93">
                                        <w:rPr>
                                          <w:rFonts w:cs="Arial"/>
                                          <w:b/>
                                          <w:noProof/>
                                          <w:color w:val="BFBFBF" w:themeColor="background1" w:themeShade="BF"/>
                                          <w:sz w:val="44"/>
                                        </w:rPr>
                                        <w:t>FINAL</w:t>
                                      </w:r>
                                      <w:r>
                                        <w:rPr>
                                          <w:rFonts w:cs="Arial"/>
                                          <w:b/>
                                          <w:noProof/>
                                          <w:color w:val="BFBFBF" w:themeColor="background1" w:themeShade="BF"/>
                                          <w:sz w:val="44"/>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73286D1" id="_x0000_s1029" type="#_x0000_t202" style="position:absolute;left:0;text-align:left;margin-left:135pt;margin-top:412.2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A8rIwIAACQ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" stroked="f">
                          <v:textbox style="mso-fit-shape-to-text:t">
                            <w:txbxContent>
                              <w:p w:rsidR="009969AA" w:rsidRPr="00F72F81" w:rsidRDefault="009969AA" w:rsidP="00693D5D">
                                <w:pPr>
                                  <w:pStyle w:val="Header"/>
                                  <w:jc w:val="right"/>
                                  <w:rPr>
                                    <w:rFonts w:cs="Arial"/>
                                    <w:b/>
                                    <w:noProof/>
                                    <w:color w:val="BFBFBF" w:themeColor="background1" w:themeShade="BF"/>
                                    <w:sz w:val="44"/>
                                  </w:rPr>
                                </w:pPr>
                                <w:r>
                                  <w:rPr>
                                    <w:rFonts w:cs="Arial"/>
                                    <w:b/>
                                    <w:noProof/>
                                    <w:color w:val="BFBFBF" w:themeColor="background1" w:themeShade="BF"/>
                                    <w:sz w:val="44"/>
                                  </w:rPr>
                                  <w:fldChar w:fldCharType="begin"/>
                                </w:r>
                                <w:r>
                                  <w:rPr>
                                    <w:rFonts w:cs="Arial"/>
                                    <w:b/>
                                    <w:noProof/>
                                    <w:color w:val="BFBFBF" w:themeColor="background1" w:themeShade="BF"/>
                                    <w:sz w:val="44"/>
                                  </w:rPr>
                                  <w:instrText xml:space="preserve"> DOCPROPERTY  DocStatus  \* MERGEFORMAT </w:instrText>
                                </w:r>
                                <w:r>
                                  <w:rPr>
                                    <w:rFonts w:cs="Arial"/>
                                    <w:b/>
                                    <w:noProof/>
                                    <w:color w:val="BFBFBF" w:themeColor="background1" w:themeShade="BF"/>
                                    <w:sz w:val="44"/>
                                  </w:rPr>
                                  <w:fldChar w:fldCharType="separate"/>
                                </w:r>
                                <w:r w:rsidR="00135A93">
                                  <w:rPr>
                                    <w:rFonts w:cs="Arial"/>
                                    <w:b/>
                                    <w:noProof/>
                                    <w:color w:val="BFBFBF" w:themeColor="background1" w:themeShade="BF"/>
                                    <w:sz w:val="44"/>
                                  </w:rPr>
                                  <w:t>FINAL</w:t>
                                </w:r>
                                <w:r>
                                  <w:rPr>
                                    <w:rFonts w:cs="Arial"/>
                                    <w:b/>
                                    <w:noProof/>
                                    <w:color w:val="BFBFBF" w:themeColor="background1" w:themeShade="BF"/>
                                    <w:sz w:val="44"/>
                                  </w:rPr>
                                  <w:fldChar w:fldCharType="end"/>
                                </w:r>
                              </w:p>
                            </w:txbxContent>
                          </v:textbox>
                          <w10:wrap type="square"/>
                        </v:shape>
                      </w:pict>
                    </mc:Fallback>
                  </mc:AlternateContent>
                </w:r>
                <w:r w:rsidRPr="0064264D">
                  <w:rPr>
                    <w:smallCaps/>
                    <w:noProof/>
                    <w:color w:val="A6A6A6" w:themeColor="background1" w:themeShade="A6"/>
                    <w:sz w:val="32"/>
                    <w:szCs w:val="32"/>
                    <w:lang w:val="tr-TR" w:eastAsia="tr-TR"/>
                  </w:rPr>
                  <mc:AlternateContent>
                    <mc:Choice Requires="wps">
                      <w:drawing>
                        <wp:anchor distT="45720" distB="45720" distL="114300" distR="114300" simplePos="0" relativeHeight="251661312" behindDoc="0" locked="0" layoutInCell="1" allowOverlap="1" wp14:anchorId="3830AEDB" wp14:editId="3EB0DC4E">
                          <wp:simplePos x="0" y="0"/>
                          <wp:positionH relativeFrom="column">
                            <wp:posOffset>39116</wp:posOffset>
                          </wp:positionH>
                          <wp:positionV relativeFrom="paragraph">
                            <wp:posOffset>48616</wp:posOffset>
                          </wp:positionV>
                          <wp:extent cx="4121785" cy="412115"/>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785" cy="412115"/>
                                  </a:xfrm>
                                  <a:prstGeom prst="rect">
                                    <a:avLst/>
                                  </a:prstGeom>
                                  <a:solidFill>
                                    <a:srgbClr val="FFFFFF"/>
                                  </a:solidFill>
                                  <a:ln w="9525">
                                    <a:noFill/>
                                    <a:miter lim="800000"/>
                                    <a:headEnd/>
                                    <a:tailEnd/>
                                  </a:ln>
                                </wps:spPr>
                                <wps:txbx>
                                  <w:txbxContent>
                                    <w:p w:rsidR="009969AA" w:rsidRPr="003E29E3" w:rsidRDefault="009969AA" w:rsidP="00693D5D">
                                      <w:pPr>
                                        <w:jc w:val="right"/>
                                        <w:rPr>
                                          <w:sz w:val="36"/>
                                          <w:szCs w:val="36"/>
                                          <w:lang w:val="en-US"/>
                                        </w:rPr>
                                      </w:pPr>
                                      <w:r w:rsidRPr="003E29E3">
                                        <w:rPr>
                                          <w:sz w:val="36"/>
                                          <w:szCs w:val="36"/>
                                          <w:lang w:val="en-US"/>
                                        </w:rPr>
                                        <w:fldChar w:fldCharType="begin"/>
                                      </w:r>
                                      <w:r w:rsidRPr="003E29E3">
                                        <w:rPr>
                                          <w:sz w:val="36"/>
                                          <w:szCs w:val="36"/>
                                          <w:lang w:val="en-US"/>
                                        </w:rPr>
                                        <w:instrText xml:space="preserve"> DOCPROPERTY  Source  \* MERGEFORMAT </w:instrText>
                                      </w:r>
                                      <w:r w:rsidRPr="003E29E3">
                                        <w:rPr>
                                          <w:sz w:val="36"/>
                                          <w:szCs w:val="36"/>
                                          <w:lang w:val="en-US"/>
                                        </w:rPr>
                                        <w:fldChar w:fldCharType="separate"/>
                                      </w:r>
                                      <w:r w:rsidR="00135A93">
                                        <w:rPr>
                                          <w:sz w:val="36"/>
                                          <w:szCs w:val="36"/>
                                          <w:lang w:val="en-US"/>
                                        </w:rPr>
                                        <w:t>STATEMENT OF WORK (SOW)</w:t>
                                      </w:r>
                                      <w:r w:rsidRPr="003E29E3">
                                        <w:rPr>
                                          <w:sz w:val="36"/>
                                          <w:szCs w:val="36"/>
                                          <w:lang w:val="en-US"/>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30AEDB" id="_x0000_s1030" type="#_x0000_t202" style="position:absolute;left:0;text-align:left;margin-left:3.1pt;margin-top:3.85pt;width:324.55pt;height:32.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" stroked="f">
                          <v:textbox>
                            <w:txbxContent>
                              <w:p w:rsidR="009969AA" w:rsidRPr="003E29E3" w:rsidRDefault="009969AA" w:rsidP="00693D5D">
                                <w:pPr>
                                  <w:jc w:val="right"/>
                                  <w:rPr>
                                    <w:sz w:val="36"/>
                                    <w:szCs w:val="36"/>
                                    <w:lang w:val="en-US"/>
                                  </w:rPr>
                                </w:pPr>
                                <w:r w:rsidRPr="003E29E3">
                                  <w:rPr>
                                    <w:sz w:val="36"/>
                                    <w:szCs w:val="36"/>
                                    <w:lang w:val="en-US"/>
                                  </w:rPr>
                                  <w:fldChar w:fldCharType="begin"/>
                                </w:r>
                                <w:r w:rsidRPr="003E29E3">
                                  <w:rPr>
                                    <w:sz w:val="36"/>
                                    <w:szCs w:val="36"/>
                                    <w:lang w:val="en-US"/>
                                  </w:rPr>
                                  <w:instrText xml:space="preserve"> DOCPROPERTY  Source  \* MERGEFORMAT </w:instrText>
                                </w:r>
                                <w:r w:rsidRPr="003E29E3">
                                  <w:rPr>
                                    <w:sz w:val="36"/>
                                    <w:szCs w:val="36"/>
                                    <w:lang w:val="en-US"/>
                                  </w:rPr>
                                  <w:fldChar w:fldCharType="separate"/>
                                </w:r>
                                <w:r w:rsidR="00135A93">
                                  <w:rPr>
                                    <w:sz w:val="36"/>
                                    <w:szCs w:val="36"/>
                                    <w:lang w:val="en-US"/>
                                  </w:rPr>
                                  <w:t>STATEMENT OF WORK (SOW)</w:t>
                                </w:r>
                                <w:r w:rsidRPr="003E29E3">
                                  <w:rPr>
                                    <w:sz w:val="36"/>
                                    <w:szCs w:val="36"/>
                                    <w:lang w:val="en-US"/>
                                  </w:rPr>
                                  <w:fldChar w:fldCharType="end"/>
                                </w:r>
                              </w:p>
                            </w:txbxContent>
                          </v:textbox>
                          <w10:wrap type="square"/>
                        </v:shape>
                      </w:pict>
                    </mc:Fallback>
                  </mc:AlternateContent>
                </w:r>
              </w:p>
            </w:tc>
          </w:tr>
        </w:tbl>
        <w:p w:rsidR="00261532" w:rsidRDefault="00261532" w:rsidP="00693D5D">
          <w:pPr>
            <w:tabs>
              <w:tab w:val="left" w:pos="851"/>
              <w:tab w:val="left" w:pos="1134"/>
              <w:tab w:val="left" w:pos="1418"/>
            </w:tabs>
          </w:pPr>
          <w:r>
            <w:rPr>
              <w:noProof/>
              <w:lang w:val="tr-TR" w:eastAsia="tr-TR"/>
            </w:rPr>
            <w:lastRenderedPageBreak/>
            <mc:AlternateContent>
              <mc:Choice Requires="wps">
                <w:drawing>
                  <wp:anchor distT="45720" distB="45720" distL="114300" distR="114300" simplePos="0" relativeHeight="251664384" behindDoc="0" locked="0" layoutInCell="1" allowOverlap="1" wp14:anchorId="01EF8329" wp14:editId="5C876BEC">
                    <wp:simplePos x="0" y="0"/>
                    <wp:positionH relativeFrom="margin">
                      <wp:posOffset>0</wp:posOffset>
                    </wp:positionH>
                    <wp:positionV relativeFrom="margin">
                      <wp:posOffset>323215</wp:posOffset>
                    </wp:positionV>
                    <wp:extent cx="6104255" cy="737235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4255" cy="7372350"/>
                            </a:xfrm>
                            <a:prstGeom prst="rect">
                              <a:avLst/>
                            </a:prstGeom>
                            <a:solidFill>
                              <a:srgbClr val="FFFFFF"/>
                            </a:solidFill>
                            <a:ln w="9525">
                              <a:noFill/>
                              <a:miter lim="800000"/>
                              <a:headEnd/>
                              <a:tailEnd/>
                            </a:ln>
                          </wps:spPr>
                          <wps:txbx>
                            <w:txbxContent>
                              <w:p w:rsidR="009969AA" w:rsidRDefault="009969AA" w:rsidP="00693D5D">
                                <w:pPr>
                                  <w:jc w:val="center"/>
                                </w:pPr>
                                <w:r w:rsidRPr="00F54F28">
                                  <w:rPr>
                                    <w:i/>
                                    <w:lang w:val="en-US"/>
                                  </w:rPr>
                                  <w:t>This page is left intentionally blank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1EF8329" id="_x0000_s1031" type="#_x0000_t202" style="position:absolute;margin-left:0;margin-top:25.45pt;width:480.65pt;height:580.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" stroked="f">
                    <v:textbox>
                      <w:txbxContent>
                        <w:p w:rsidR="009969AA" w:rsidRDefault="009969AA" w:rsidP="00693D5D">
                          <w:pPr>
                            <w:jc w:val="center"/>
                          </w:pPr>
                          <w:r w:rsidRPr="00F54F28">
                            <w:rPr>
                              <w:i/>
                              <w:lang w:val="en-US"/>
                            </w:rPr>
                            <w:t>This page is left intentionally blank</w:t>
                          </w:r>
                        </w:p>
                      </w:txbxContent>
                    </v:textbox>
                    <w10:wrap type="square" anchorx="margin" anchory="margin"/>
                  </v:shape>
                </w:pict>
              </mc:Fallback>
            </mc:AlternateContent>
          </w:r>
        </w:p>
      </w:sdtContent>
    </w:sdt>
    <w:p w:rsidR="00261532" w:rsidRDefault="00261532" w:rsidP="00F05BA0">
      <w:pPr>
        <w:pBdr>
          <w:bottom w:val="single" w:sz="4" w:space="1" w:color="auto"/>
        </w:pBdr>
        <w:sectPr w:rsidR="00261532" w:rsidSect="00261532">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701" w:left="1134" w:header="709" w:footer="1134" w:gutter="0"/>
          <w:cols w:space="708"/>
          <w:titlePg/>
          <w:docGrid w:linePitch="360"/>
        </w:sectPr>
      </w:pPr>
    </w:p>
    <w:p w:rsidR="00F05BA0" w:rsidRDefault="00F05BA0" w:rsidP="00F05BA0">
      <w:pPr>
        <w:pBdr>
          <w:bottom w:val="single" w:sz="4" w:space="1" w:color="auto"/>
        </w:pBdr>
      </w:pPr>
      <w:r>
        <w:lastRenderedPageBreak/>
        <w:t>AMENDMENT RECORD</w:t>
      </w:r>
    </w:p>
    <w:p w:rsidR="00F05BA0" w:rsidRDefault="00F05BA0" w:rsidP="00F05BA0"/>
    <w:tbl>
      <w:tblPr>
        <w:tblW w:w="871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0"/>
        <w:gridCol w:w="1664"/>
        <w:gridCol w:w="2574"/>
        <w:gridCol w:w="2387"/>
      </w:tblGrid>
      <w:tr w:rsidR="00F05BA0" w:rsidRPr="00F05BA0" w:rsidTr="00693D5D">
        <w:trPr>
          <w:cantSplit/>
          <w:trHeight w:val="263"/>
        </w:trPr>
        <w:tc>
          <w:tcPr>
            <w:tcW w:w="2090" w:type="dxa"/>
            <w:shd w:val="clear" w:color="auto" w:fill="000000" w:themeFill="text1"/>
          </w:tcPr>
          <w:p w:rsidR="00F05BA0" w:rsidRPr="00F05BA0" w:rsidRDefault="00F05BA0" w:rsidP="00F05BA0">
            <w:pPr>
              <w:ind w:right="282"/>
              <w:jc w:val="both"/>
              <w:rPr>
                <w:rFonts w:cs="Arial"/>
              </w:rPr>
            </w:pPr>
            <w:r w:rsidRPr="00F05BA0">
              <w:rPr>
                <w:rFonts w:cs="Arial"/>
              </w:rPr>
              <w:t>REVISION</w:t>
            </w:r>
          </w:p>
        </w:tc>
        <w:tc>
          <w:tcPr>
            <w:tcW w:w="1664" w:type="dxa"/>
            <w:shd w:val="clear" w:color="auto" w:fill="000000" w:themeFill="text1"/>
          </w:tcPr>
          <w:p w:rsidR="00F05BA0" w:rsidRPr="00F05BA0" w:rsidRDefault="00F05BA0" w:rsidP="00F05BA0">
            <w:pPr>
              <w:ind w:right="282"/>
              <w:jc w:val="both"/>
              <w:rPr>
                <w:rFonts w:cs="Arial"/>
              </w:rPr>
            </w:pPr>
            <w:r w:rsidRPr="00F05BA0">
              <w:rPr>
                <w:rFonts w:cs="Arial"/>
              </w:rPr>
              <w:t>PAGES</w:t>
            </w:r>
          </w:p>
        </w:tc>
        <w:tc>
          <w:tcPr>
            <w:tcW w:w="2574" w:type="dxa"/>
            <w:shd w:val="clear" w:color="auto" w:fill="000000" w:themeFill="text1"/>
          </w:tcPr>
          <w:p w:rsidR="00F05BA0" w:rsidRPr="00F05BA0" w:rsidRDefault="00F05BA0" w:rsidP="00F05BA0">
            <w:pPr>
              <w:ind w:right="282"/>
              <w:jc w:val="both"/>
              <w:rPr>
                <w:rFonts w:cs="Arial"/>
              </w:rPr>
            </w:pPr>
            <w:r w:rsidRPr="00F05BA0">
              <w:rPr>
                <w:rFonts w:cs="Arial"/>
              </w:rPr>
              <w:t>DATE OF ISSUE</w:t>
            </w:r>
          </w:p>
        </w:tc>
        <w:tc>
          <w:tcPr>
            <w:tcW w:w="2387" w:type="dxa"/>
            <w:shd w:val="clear" w:color="auto" w:fill="000000" w:themeFill="text1"/>
          </w:tcPr>
          <w:p w:rsidR="00F05BA0" w:rsidRPr="00F05BA0" w:rsidRDefault="00F05BA0" w:rsidP="00F05BA0">
            <w:pPr>
              <w:ind w:right="282"/>
              <w:jc w:val="both"/>
              <w:rPr>
                <w:rFonts w:cs="Arial"/>
              </w:rPr>
            </w:pPr>
            <w:r w:rsidRPr="00F05BA0">
              <w:rPr>
                <w:rFonts w:cs="Arial"/>
              </w:rPr>
              <w:t>REMARKS</w:t>
            </w:r>
          </w:p>
        </w:tc>
      </w:tr>
      <w:tr w:rsidR="00F05BA0" w:rsidRPr="00F05BA0" w:rsidTr="00693D5D">
        <w:trPr>
          <w:cantSplit/>
          <w:trHeight w:val="263"/>
        </w:trPr>
        <w:tc>
          <w:tcPr>
            <w:tcW w:w="2090" w:type="dxa"/>
          </w:tcPr>
          <w:p w:rsidR="00F05BA0" w:rsidRPr="00F05BA0" w:rsidRDefault="00261532" w:rsidP="00F05BA0">
            <w:pPr>
              <w:ind w:right="282"/>
              <w:jc w:val="both"/>
              <w:rPr>
                <w:rFonts w:cs="Arial"/>
              </w:rPr>
            </w:pPr>
            <w:r>
              <w:rPr>
                <w:rFonts w:cs="Arial"/>
              </w:rPr>
              <w:t>A</w:t>
            </w:r>
          </w:p>
        </w:tc>
        <w:tc>
          <w:tcPr>
            <w:tcW w:w="1664" w:type="dxa"/>
          </w:tcPr>
          <w:p w:rsidR="00F05BA0" w:rsidRPr="00F05BA0" w:rsidRDefault="00F05BA0" w:rsidP="00F05BA0">
            <w:pPr>
              <w:ind w:right="282"/>
              <w:jc w:val="center"/>
              <w:rPr>
                <w:rFonts w:cs="Arial"/>
              </w:rPr>
            </w:pPr>
            <w:r w:rsidRPr="00F05BA0">
              <w:rPr>
                <w:rFonts w:cs="Arial"/>
              </w:rPr>
              <w:t>All</w:t>
            </w:r>
          </w:p>
        </w:tc>
        <w:tc>
          <w:tcPr>
            <w:tcW w:w="2574" w:type="dxa"/>
          </w:tcPr>
          <w:p w:rsidR="00F05BA0" w:rsidRPr="00F05BA0" w:rsidRDefault="00261532" w:rsidP="00F05BA0">
            <w:pPr>
              <w:ind w:right="282"/>
              <w:jc w:val="center"/>
              <w:rPr>
                <w:rFonts w:cs="Arial"/>
              </w:rPr>
            </w:pPr>
            <w:r>
              <w:rPr>
                <w:rFonts w:cs="Arial"/>
              </w:rPr>
              <w:t>04 October 2017</w:t>
            </w:r>
          </w:p>
        </w:tc>
        <w:tc>
          <w:tcPr>
            <w:tcW w:w="2387" w:type="dxa"/>
          </w:tcPr>
          <w:p w:rsidR="00F05BA0" w:rsidRPr="00F05BA0" w:rsidRDefault="00261532" w:rsidP="00F05BA0">
            <w:pPr>
              <w:ind w:right="282"/>
              <w:jc w:val="both"/>
              <w:rPr>
                <w:rFonts w:cs="Arial"/>
              </w:rPr>
            </w:pPr>
            <w:r>
              <w:rPr>
                <w:rFonts w:cs="Arial"/>
              </w:rPr>
              <w:t>First issue</w:t>
            </w:r>
          </w:p>
        </w:tc>
      </w:tr>
      <w:tr w:rsidR="00F05BA0" w:rsidRPr="00F05BA0" w:rsidTr="00693D5D">
        <w:trPr>
          <w:cantSplit/>
          <w:trHeight w:val="286"/>
        </w:trPr>
        <w:tc>
          <w:tcPr>
            <w:tcW w:w="2090" w:type="dxa"/>
          </w:tcPr>
          <w:p w:rsidR="00F05BA0" w:rsidRPr="00F05BA0" w:rsidRDefault="00F05BA0" w:rsidP="00F05BA0">
            <w:pPr>
              <w:ind w:right="282"/>
              <w:jc w:val="both"/>
              <w:rPr>
                <w:rFonts w:cs="Arial"/>
              </w:rPr>
            </w:pPr>
          </w:p>
        </w:tc>
        <w:tc>
          <w:tcPr>
            <w:tcW w:w="1664" w:type="dxa"/>
          </w:tcPr>
          <w:p w:rsidR="00F05BA0" w:rsidRPr="00F05BA0" w:rsidRDefault="00F05BA0" w:rsidP="00261532">
            <w:pPr>
              <w:ind w:right="282"/>
              <w:jc w:val="center"/>
              <w:rPr>
                <w:rFonts w:cs="Arial"/>
              </w:rPr>
            </w:pPr>
          </w:p>
        </w:tc>
        <w:tc>
          <w:tcPr>
            <w:tcW w:w="2574" w:type="dxa"/>
          </w:tcPr>
          <w:p w:rsidR="00F05BA0" w:rsidRPr="00F05BA0" w:rsidRDefault="00F05BA0" w:rsidP="00F05BA0">
            <w:pPr>
              <w:ind w:right="282"/>
              <w:jc w:val="center"/>
              <w:rPr>
                <w:rFonts w:cs="Arial"/>
              </w:rPr>
            </w:pPr>
          </w:p>
        </w:tc>
        <w:tc>
          <w:tcPr>
            <w:tcW w:w="2387" w:type="dxa"/>
          </w:tcPr>
          <w:p w:rsidR="00F05BA0" w:rsidRPr="00F05BA0" w:rsidRDefault="00F05BA0" w:rsidP="00F05BA0">
            <w:pPr>
              <w:ind w:right="282"/>
              <w:jc w:val="both"/>
              <w:rPr>
                <w:rFonts w:cs="Arial"/>
              </w:rPr>
            </w:pPr>
          </w:p>
        </w:tc>
      </w:tr>
      <w:tr w:rsidR="00F05BA0" w:rsidRPr="00F05BA0" w:rsidTr="00693D5D">
        <w:trPr>
          <w:cantSplit/>
          <w:trHeight w:val="263"/>
        </w:trPr>
        <w:tc>
          <w:tcPr>
            <w:tcW w:w="2090" w:type="dxa"/>
          </w:tcPr>
          <w:p w:rsidR="00F05BA0" w:rsidRPr="00F05BA0" w:rsidRDefault="00F05BA0" w:rsidP="00F05BA0">
            <w:pPr>
              <w:ind w:right="282"/>
              <w:jc w:val="both"/>
              <w:rPr>
                <w:rFonts w:cs="Arial"/>
              </w:rPr>
            </w:pPr>
          </w:p>
        </w:tc>
        <w:tc>
          <w:tcPr>
            <w:tcW w:w="1664" w:type="dxa"/>
          </w:tcPr>
          <w:p w:rsidR="00F05BA0" w:rsidRPr="00F05BA0" w:rsidRDefault="00F05BA0" w:rsidP="00F05BA0">
            <w:pPr>
              <w:ind w:right="282"/>
              <w:jc w:val="center"/>
              <w:rPr>
                <w:rFonts w:cs="Arial"/>
              </w:rPr>
            </w:pPr>
          </w:p>
        </w:tc>
        <w:tc>
          <w:tcPr>
            <w:tcW w:w="2574" w:type="dxa"/>
          </w:tcPr>
          <w:p w:rsidR="00F05BA0" w:rsidRPr="00F05BA0" w:rsidRDefault="00F05BA0" w:rsidP="00F05BA0">
            <w:pPr>
              <w:ind w:right="282"/>
              <w:jc w:val="center"/>
              <w:rPr>
                <w:rFonts w:cs="Arial"/>
              </w:rPr>
            </w:pPr>
          </w:p>
        </w:tc>
        <w:tc>
          <w:tcPr>
            <w:tcW w:w="2387" w:type="dxa"/>
          </w:tcPr>
          <w:p w:rsidR="00F05BA0" w:rsidRPr="00F05BA0" w:rsidRDefault="00F05BA0" w:rsidP="00F05BA0">
            <w:pPr>
              <w:ind w:right="282"/>
              <w:jc w:val="both"/>
              <w:rPr>
                <w:rFonts w:cs="Arial"/>
              </w:rPr>
            </w:pPr>
          </w:p>
        </w:tc>
      </w:tr>
      <w:tr w:rsidR="00F05BA0" w:rsidRPr="00F05BA0" w:rsidTr="00693D5D">
        <w:trPr>
          <w:cantSplit/>
          <w:trHeight w:val="263"/>
        </w:trPr>
        <w:tc>
          <w:tcPr>
            <w:tcW w:w="2090" w:type="dxa"/>
          </w:tcPr>
          <w:p w:rsidR="00F05BA0" w:rsidRPr="00F05BA0" w:rsidRDefault="00F05BA0" w:rsidP="00F05BA0">
            <w:pPr>
              <w:ind w:right="282"/>
              <w:jc w:val="both"/>
              <w:rPr>
                <w:rFonts w:cs="Arial"/>
              </w:rPr>
            </w:pPr>
          </w:p>
        </w:tc>
        <w:tc>
          <w:tcPr>
            <w:tcW w:w="1664" w:type="dxa"/>
          </w:tcPr>
          <w:p w:rsidR="00F05BA0" w:rsidRPr="00F05BA0" w:rsidRDefault="00F05BA0" w:rsidP="00F05BA0">
            <w:pPr>
              <w:ind w:right="282"/>
              <w:jc w:val="center"/>
              <w:rPr>
                <w:rFonts w:cs="Arial"/>
              </w:rPr>
            </w:pPr>
          </w:p>
        </w:tc>
        <w:tc>
          <w:tcPr>
            <w:tcW w:w="2574" w:type="dxa"/>
          </w:tcPr>
          <w:p w:rsidR="00F05BA0" w:rsidRPr="00F05BA0" w:rsidRDefault="00F05BA0" w:rsidP="00F05BA0">
            <w:pPr>
              <w:ind w:right="282"/>
              <w:jc w:val="center"/>
              <w:rPr>
                <w:rFonts w:cs="Arial"/>
              </w:rPr>
            </w:pPr>
          </w:p>
        </w:tc>
        <w:tc>
          <w:tcPr>
            <w:tcW w:w="2387" w:type="dxa"/>
          </w:tcPr>
          <w:p w:rsidR="00F05BA0" w:rsidRPr="00F05BA0" w:rsidRDefault="00F05BA0" w:rsidP="00F05BA0">
            <w:pPr>
              <w:ind w:right="282"/>
              <w:jc w:val="both"/>
              <w:rPr>
                <w:rFonts w:cs="Arial"/>
              </w:rPr>
            </w:pPr>
          </w:p>
        </w:tc>
      </w:tr>
      <w:tr w:rsidR="00F05BA0" w:rsidRPr="00F05BA0" w:rsidTr="00693D5D">
        <w:trPr>
          <w:cantSplit/>
          <w:trHeight w:val="263"/>
        </w:trPr>
        <w:tc>
          <w:tcPr>
            <w:tcW w:w="2090" w:type="dxa"/>
          </w:tcPr>
          <w:p w:rsidR="00F05BA0" w:rsidRPr="00F05BA0" w:rsidRDefault="00F05BA0" w:rsidP="00F05BA0">
            <w:pPr>
              <w:ind w:right="282"/>
              <w:jc w:val="both"/>
              <w:rPr>
                <w:rFonts w:cs="Arial"/>
              </w:rPr>
            </w:pPr>
          </w:p>
        </w:tc>
        <w:tc>
          <w:tcPr>
            <w:tcW w:w="1664" w:type="dxa"/>
          </w:tcPr>
          <w:p w:rsidR="00F05BA0" w:rsidRPr="00F05BA0" w:rsidRDefault="00F05BA0" w:rsidP="00F05BA0">
            <w:pPr>
              <w:ind w:right="282"/>
              <w:jc w:val="center"/>
              <w:rPr>
                <w:rFonts w:cs="Arial"/>
              </w:rPr>
            </w:pPr>
          </w:p>
        </w:tc>
        <w:tc>
          <w:tcPr>
            <w:tcW w:w="2574" w:type="dxa"/>
          </w:tcPr>
          <w:p w:rsidR="00F05BA0" w:rsidRPr="00F05BA0" w:rsidRDefault="00F05BA0" w:rsidP="00F05BA0">
            <w:pPr>
              <w:ind w:right="282"/>
              <w:jc w:val="center"/>
              <w:rPr>
                <w:rFonts w:cs="Arial"/>
              </w:rPr>
            </w:pPr>
          </w:p>
        </w:tc>
        <w:tc>
          <w:tcPr>
            <w:tcW w:w="2387" w:type="dxa"/>
          </w:tcPr>
          <w:p w:rsidR="00F05BA0" w:rsidRPr="00F05BA0" w:rsidRDefault="00F05BA0" w:rsidP="00F05BA0">
            <w:pPr>
              <w:ind w:right="282"/>
              <w:jc w:val="both"/>
              <w:rPr>
                <w:rFonts w:cs="Arial"/>
              </w:rPr>
            </w:pPr>
          </w:p>
        </w:tc>
      </w:tr>
      <w:tr w:rsidR="00F05BA0" w:rsidRPr="00F05BA0" w:rsidTr="00693D5D">
        <w:trPr>
          <w:cantSplit/>
          <w:trHeight w:val="286"/>
        </w:trPr>
        <w:tc>
          <w:tcPr>
            <w:tcW w:w="2090" w:type="dxa"/>
          </w:tcPr>
          <w:p w:rsidR="00F05BA0" w:rsidRPr="00F05BA0" w:rsidRDefault="00F05BA0" w:rsidP="00F05BA0">
            <w:pPr>
              <w:ind w:right="282"/>
              <w:jc w:val="both"/>
              <w:rPr>
                <w:rFonts w:cs="Arial"/>
              </w:rPr>
            </w:pPr>
          </w:p>
        </w:tc>
        <w:tc>
          <w:tcPr>
            <w:tcW w:w="1664" w:type="dxa"/>
          </w:tcPr>
          <w:p w:rsidR="00F05BA0" w:rsidRPr="00F05BA0" w:rsidRDefault="00F05BA0" w:rsidP="00F05BA0">
            <w:pPr>
              <w:ind w:right="282"/>
              <w:jc w:val="center"/>
              <w:rPr>
                <w:rFonts w:cs="Arial"/>
              </w:rPr>
            </w:pPr>
          </w:p>
        </w:tc>
        <w:tc>
          <w:tcPr>
            <w:tcW w:w="2574" w:type="dxa"/>
          </w:tcPr>
          <w:p w:rsidR="00F05BA0" w:rsidRPr="00F05BA0" w:rsidRDefault="00F05BA0" w:rsidP="00F05BA0">
            <w:pPr>
              <w:ind w:right="282"/>
              <w:jc w:val="center"/>
              <w:rPr>
                <w:rFonts w:cs="Arial"/>
              </w:rPr>
            </w:pPr>
          </w:p>
        </w:tc>
        <w:tc>
          <w:tcPr>
            <w:tcW w:w="2387" w:type="dxa"/>
          </w:tcPr>
          <w:p w:rsidR="00F05BA0" w:rsidRPr="00F05BA0" w:rsidRDefault="00F05BA0" w:rsidP="00F05BA0">
            <w:pPr>
              <w:ind w:right="282"/>
              <w:jc w:val="both"/>
              <w:rPr>
                <w:rFonts w:cs="Arial"/>
              </w:rPr>
            </w:pPr>
          </w:p>
        </w:tc>
      </w:tr>
      <w:tr w:rsidR="00F05BA0" w:rsidRPr="00F05BA0" w:rsidTr="00693D5D">
        <w:trPr>
          <w:cantSplit/>
          <w:trHeight w:val="263"/>
        </w:trPr>
        <w:tc>
          <w:tcPr>
            <w:tcW w:w="2090"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c>
          <w:tcPr>
            <w:tcW w:w="166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57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387"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r>
      <w:tr w:rsidR="00F05BA0" w:rsidRPr="00F05BA0" w:rsidTr="00693D5D">
        <w:trPr>
          <w:cantSplit/>
          <w:trHeight w:val="263"/>
        </w:trPr>
        <w:tc>
          <w:tcPr>
            <w:tcW w:w="2090"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c>
          <w:tcPr>
            <w:tcW w:w="166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57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387"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r>
      <w:tr w:rsidR="00F05BA0" w:rsidRPr="00F05BA0" w:rsidTr="00693D5D">
        <w:trPr>
          <w:cantSplit/>
          <w:trHeight w:val="286"/>
        </w:trPr>
        <w:tc>
          <w:tcPr>
            <w:tcW w:w="2090"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c>
          <w:tcPr>
            <w:tcW w:w="166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574"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center"/>
              <w:rPr>
                <w:rFonts w:cs="Arial"/>
              </w:rPr>
            </w:pPr>
          </w:p>
        </w:tc>
        <w:tc>
          <w:tcPr>
            <w:tcW w:w="2387" w:type="dxa"/>
            <w:tcBorders>
              <w:top w:val="single" w:sz="4" w:space="0" w:color="auto"/>
              <w:left w:val="single" w:sz="4" w:space="0" w:color="auto"/>
              <w:bottom w:val="single" w:sz="4" w:space="0" w:color="auto"/>
              <w:right w:val="single" w:sz="4" w:space="0" w:color="auto"/>
            </w:tcBorders>
          </w:tcPr>
          <w:p w:rsidR="00F05BA0" w:rsidRPr="00F05BA0" w:rsidRDefault="00F05BA0" w:rsidP="00F05BA0">
            <w:pPr>
              <w:ind w:right="282"/>
              <w:jc w:val="both"/>
              <w:rPr>
                <w:rFonts w:cs="Arial"/>
              </w:rPr>
            </w:pPr>
          </w:p>
        </w:tc>
      </w:tr>
    </w:tbl>
    <w:p w:rsidR="00F05BA0" w:rsidRDefault="00F05BA0" w:rsidP="00F05BA0">
      <w:r>
        <w:tab/>
      </w:r>
      <w:r>
        <w:tab/>
      </w:r>
    </w:p>
    <w:p w:rsidR="00F05BA0" w:rsidRDefault="00F05BA0" w:rsidP="00F05BA0">
      <w:r>
        <w:tab/>
      </w:r>
      <w:r>
        <w:tab/>
      </w:r>
      <w:r>
        <w:tab/>
      </w:r>
    </w:p>
    <w:p w:rsidR="00F05BA0" w:rsidRDefault="00F05BA0" w:rsidP="00F05BA0"/>
    <w:p w:rsidR="00F05BA0" w:rsidRDefault="00F05BA0" w:rsidP="00F05BA0">
      <w:pPr>
        <w:pBdr>
          <w:bottom w:val="single" w:sz="4" w:space="1" w:color="auto"/>
        </w:pBdr>
      </w:pPr>
      <w:r>
        <w:t>COORDINATION</w:t>
      </w:r>
    </w:p>
    <w:p w:rsidR="00F05BA0" w:rsidRDefault="00F05BA0" w:rsidP="00F05BA0"/>
    <w:p w:rsidR="00F05BA0" w:rsidRDefault="00F05BA0" w:rsidP="00F05BA0">
      <w:pPr>
        <w:rPr>
          <w:lang w:val="fr-BE"/>
        </w:rPr>
      </w:pPr>
    </w:p>
    <w:tbl>
      <w:tblPr>
        <w:tblStyle w:val="TableGrid"/>
        <w:tblpPr w:leftFromText="180" w:rightFromText="180" w:vertAnchor="text" w:horzAnchor="margin" w:tblpY="247"/>
        <w:tblW w:w="9321" w:type="dxa"/>
        <w:tblLayout w:type="fixed"/>
        <w:tblLook w:val="04A0" w:firstRow="1" w:lastRow="0" w:firstColumn="1" w:lastColumn="0" w:noHBand="0" w:noVBand="1"/>
      </w:tblPr>
      <w:tblGrid>
        <w:gridCol w:w="1803"/>
        <w:gridCol w:w="2967"/>
        <w:gridCol w:w="1696"/>
        <w:gridCol w:w="2855"/>
      </w:tblGrid>
      <w:tr w:rsidR="00F05BA0" w:rsidRPr="00F05BA0" w:rsidTr="00693D5D">
        <w:trPr>
          <w:trHeight w:val="333"/>
        </w:trPr>
        <w:tc>
          <w:tcPr>
            <w:tcW w:w="1803" w:type="dxa"/>
            <w:tcBorders>
              <w:top w:val="single" w:sz="4" w:space="0" w:color="FFFFFF" w:themeColor="background1"/>
              <w:left w:val="single" w:sz="4" w:space="0" w:color="FFFFFF" w:themeColor="background1"/>
            </w:tcBorders>
          </w:tcPr>
          <w:p w:rsidR="00F05BA0" w:rsidRPr="00F05BA0" w:rsidRDefault="00F05BA0" w:rsidP="00F05BA0">
            <w:pPr>
              <w:ind w:right="282"/>
              <w:rPr>
                <w:rFonts w:cs="Arial"/>
              </w:rPr>
            </w:pPr>
          </w:p>
        </w:tc>
        <w:tc>
          <w:tcPr>
            <w:tcW w:w="2967" w:type="dxa"/>
            <w:shd w:val="clear" w:color="auto" w:fill="000000" w:themeFill="text1"/>
          </w:tcPr>
          <w:p w:rsidR="00F05BA0" w:rsidRPr="00F05BA0" w:rsidRDefault="00F05BA0" w:rsidP="00F05BA0">
            <w:pPr>
              <w:ind w:right="282"/>
              <w:rPr>
                <w:rFonts w:cs="Arial"/>
              </w:rPr>
            </w:pPr>
            <w:r w:rsidRPr="00F05BA0">
              <w:rPr>
                <w:rFonts w:cs="Arial"/>
              </w:rPr>
              <w:t>Name</w:t>
            </w:r>
          </w:p>
        </w:tc>
        <w:tc>
          <w:tcPr>
            <w:tcW w:w="1696" w:type="dxa"/>
            <w:shd w:val="clear" w:color="auto" w:fill="000000" w:themeFill="text1"/>
          </w:tcPr>
          <w:p w:rsidR="00F05BA0" w:rsidRPr="00F05BA0" w:rsidRDefault="00F05BA0" w:rsidP="00F05BA0">
            <w:pPr>
              <w:ind w:right="282"/>
              <w:rPr>
                <w:rFonts w:cs="Arial"/>
              </w:rPr>
            </w:pPr>
            <w:r w:rsidRPr="00F05BA0">
              <w:rPr>
                <w:rFonts w:cs="Arial"/>
              </w:rPr>
              <w:t>Date</w:t>
            </w:r>
          </w:p>
        </w:tc>
        <w:tc>
          <w:tcPr>
            <w:tcW w:w="2855" w:type="dxa"/>
            <w:shd w:val="clear" w:color="auto" w:fill="000000" w:themeFill="text1"/>
          </w:tcPr>
          <w:p w:rsidR="00F05BA0" w:rsidRPr="00F05BA0" w:rsidRDefault="00F05BA0" w:rsidP="00F05BA0">
            <w:pPr>
              <w:ind w:right="282"/>
              <w:rPr>
                <w:rFonts w:cs="Arial"/>
              </w:rPr>
            </w:pPr>
            <w:r w:rsidRPr="00F05BA0">
              <w:rPr>
                <w:rFonts w:cs="Arial"/>
              </w:rPr>
              <w:t>Signature</w:t>
            </w:r>
          </w:p>
        </w:tc>
      </w:tr>
      <w:tr w:rsidR="00F05BA0" w:rsidRPr="00F05BA0" w:rsidTr="00693D5D">
        <w:trPr>
          <w:trHeight w:val="423"/>
        </w:trPr>
        <w:tc>
          <w:tcPr>
            <w:tcW w:w="1803" w:type="dxa"/>
          </w:tcPr>
          <w:p w:rsidR="00F05BA0" w:rsidRPr="00F05BA0" w:rsidRDefault="00F05BA0" w:rsidP="00F05BA0">
            <w:pPr>
              <w:ind w:right="282"/>
              <w:jc w:val="center"/>
              <w:rPr>
                <w:rFonts w:cs="Arial"/>
              </w:rPr>
            </w:pPr>
            <w:r w:rsidRPr="00F05BA0">
              <w:rPr>
                <w:rFonts w:cs="Arial"/>
              </w:rPr>
              <w:t>AUTHOR</w:t>
            </w:r>
          </w:p>
        </w:tc>
        <w:tc>
          <w:tcPr>
            <w:tcW w:w="2967" w:type="dxa"/>
          </w:tcPr>
          <w:p w:rsidR="00F05BA0" w:rsidRPr="00F05BA0" w:rsidRDefault="00261532" w:rsidP="00F05BA0">
            <w:pPr>
              <w:ind w:right="282"/>
              <w:rPr>
                <w:rFonts w:cs="Arial"/>
              </w:rPr>
            </w:pPr>
            <w:r>
              <w:rPr>
                <w:rFonts w:cs="Arial"/>
              </w:rPr>
              <w:t>FERNANDO YELA</w:t>
            </w:r>
          </w:p>
        </w:tc>
        <w:tc>
          <w:tcPr>
            <w:tcW w:w="1696" w:type="dxa"/>
          </w:tcPr>
          <w:p w:rsidR="00F05BA0" w:rsidRPr="00F05BA0" w:rsidRDefault="00F05BA0" w:rsidP="00F05BA0">
            <w:pPr>
              <w:ind w:right="282"/>
              <w:jc w:val="center"/>
              <w:rPr>
                <w:rFonts w:cs="Arial"/>
              </w:rPr>
            </w:pPr>
          </w:p>
        </w:tc>
        <w:tc>
          <w:tcPr>
            <w:tcW w:w="2855" w:type="dxa"/>
          </w:tcPr>
          <w:p w:rsidR="00F05BA0" w:rsidRPr="00F05BA0" w:rsidRDefault="00F05BA0" w:rsidP="00F05BA0">
            <w:pPr>
              <w:ind w:right="282"/>
              <w:rPr>
                <w:rFonts w:cs="Arial"/>
              </w:rPr>
            </w:pPr>
          </w:p>
        </w:tc>
      </w:tr>
      <w:tr w:rsidR="00F05BA0" w:rsidRPr="00F05BA0" w:rsidTr="00693D5D">
        <w:trPr>
          <w:trHeight w:val="415"/>
        </w:trPr>
        <w:tc>
          <w:tcPr>
            <w:tcW w:w="1803" w:type="dxa"/>
          </w:tcPr>
          <w:p w:rsidR="00F05BA0" w:rsidRPr="00F05BA0" w:rsidRDefault="00261532" w:rsidP="00F05BA0">
            <w:pPr>
              <w:ind w:right="282"/>
              <w:jc w:val="center"/>
              <w:rPr>
                <w:rFonts w:cs="Arial"/>
              </w:rPr>
            </w:pPr>
            <w:r>
              <w:rPr>
                <w:rFonts w:cs="Arial"/>
              </w:rPr>
              <w:t>LM-TS</w:t>
            </w:r>
          </w:p>
        </w:tc>
        <w:tc>
          <w:tcPr>
            <w:tcW w:w="2967" w:type="dxa"/>
          </w:tcPr>
          <w:p w:rsidR="00F05BA0" w:rsidRPr="00F05BA0" w:rsidRDefault="00261532" w:rsidP="00F05BA0">
            <w:pPr>
              <w:ind w:right="282"/>
              <w:rPr>
                <w:rFonts w:cs="Arial"/>
              </w:rPr>
            </w:pPr>
            <w:r>
              <w:rPr>
                <w:rFonts w:cs="Arial"/>
              </w:rPr>
              <w:t>ANTONIO RUSSO</w:t>
            </w:r>
          </w:p>
        </w:tc>
        <w:tc>
          <w:tcPr>
            <w:tcW w:w="1696" w:type="dxa"/>
          </w:tcPr>
          <w:p w:rsidR="00F05BA0" w:rsidRPr="00F05BA0" w:rsidRDefault="00F05BA0" w:rsidP="00F05BA0">
            <w:pPr>
              <w:ind w:right="282"/>
              <w:jc w:val="center"/>
              <w:rPr>
                <w:rFonts w:cs="Arial"/>
              </w:rPr>
            </w:pPr>
          </w:p>
        </w:tc>
        <w:tc>
          <w:tcPr>
            <w:tcW w:w="2855" w:type="dxa"/>
          </w:tcPr>
          <w:p w:rsidR="00F05BA0" w:rsidRPr="00F05BA0" w:rsidRDefault="00F05BA0" w:rsidP="00F05BA0">
            <w:pPr>
              <w:ind w:right="282"/>
              <w:rPr>
                <w:rFonts w:cs="Arial"/>
              </w:rPr>
            </w:pPr>
          </w:p>
        </w:tc>
      </w:tr>
      <w:tr w:rsidR="00F05BA0" w:rsidRPr="00F05BA0" w:rsidTr="00693D5D">
        <w:trPr>
          <w:trHeight w:val="407"/>
        </w:trPr>
        <w:tc>
          <w:tcPr>
            <w:tcW w:w="1803" w:type="dxa"/>
          </w:tcPr>
          <w:p w:rsidR="00F05BA0" w:rsidRPr="00F05BA0" w:rsidRDefault="00261532" w:rsidP="00F05BA0">
            <w:pPr>
              <w:ind w:right="282"/>
              <w:jc w:val="center"/>
              <w:rPr>
                <w:rFonts w:cs="Arial"/>
              </w:rPr>
            </w:pPr>
            <w:r>
              <w:rPr>
                <w:rFonts w:cs="Arial"/>
              </w:rPr>
              <w:t>LM-QA</w:t>
            </w:r>
          </w:p>
        </w:tc>
        <w:tc>
          <w:tcPr>
            <w:tcW w:w="2967" w:type="dxa"/>
          </w:tcPr>
          <w:p w:rsidR="00F05BA0" w:rsidRPr="00F05BA0" w:rsidRDefault="00261532" w:rsidP="00F05BA0">
            <w:pPr>
              <w:ind w:right="282"/>
              <w:rPr>
                <w:rFonts w:cs="Arial"/>
              </w:rPr>
            </w:pPr>
            <w:r>
              <w:rPr>
                <w:rFonts w:cs="Arial"/>
              </w:rPr>
              <w:t>ERIC DAUSSE</w:t>
            </w:r>
          </w:p>
        </w:tc>
        <w:tc>
          <w:tcPr>
            <w:tcW w:w="1696" w:type="dxa"/>
          </w:tcPr>
          <w:p w:rsidR="00F05BA0" w:rsidRPr="00F05BA0" w:rsidRDefault="00F05BA0" w:rsidP="00F05BA0">
            <w:pPr>
              <w:ind w:right="282"/>
              <w:jc w:val="center"/>
              <w:rPr>
                <w:rFonts w:cs="Arial"/>
              </w:rPr>
            </w:pPr>
          </w:p>
        </w:tc>
        <w:tc>
          <w:tcPr>
            <w:tcW w:w="2855" w:type="dxa"/>
          </w:tcPr>
          <w:p w:rsidR="00F05BA0" w:rsidRPr="00F05BA0" w:rsidRDefault="00F05BA0" w:rsidP="00F05BA0">
            <w:pPr>
              <w:ind w:right="282"/>
              <w:rPr>
                <w:rFonts w:cs="Arial"/>
              </w:rPr>
            </w:pPr>
          </w:p>
        </w:tc>
      </w:tr>
      <w:tr w:rsidR="00F05BA0" w:rsidRPr="00F05BA0" w:rsidTr="00693D5D">
        <w:trPr>
          <w:trHeight w:val="413"/>
        </w:trPr>
        <w:tc>
          <w:tcPr>
            <w:tcW w:w="1803" w:type="dxa"/>
          </w:tcPr>
          <w:p w:rsidR="00F05BA0" w:rsidRPr="00F05BA0" w:rsidRDefault="00261532" w:rsidP="00F05BA0">
            <w:pPr>
              <w:ind w:right="282"/>
              <w:jc w:val="center"/>
              <w:rPr>
                <w:rFonts w:cs="Arial"/>
              </w:rPr>
            </w:pPr>
            <w:r>
              <w:rPr>
                <w:rFonts w:cs="Arial"/>
              </w:rPr>
              <w:t>LM-T</w:t>
            </w:r>
          </w:p>
        </w:tc>
        <w:tc>
          <w:tcPr>
            <w:tcW w:w="2967" w:type="dxa"/>
          </w:tcPr>
          <w:p w:rsidR="00F05BA0" w:rsidRPr="00F05BA0" w:rsidRDefault="00261532" w:rsidP="00F05BA0">
            <w:pPr>
              <w:ind w:right="282"/>
              <w:rPr>
                <w:rFonts w:cs="Arial"/>
              </w:rPr>
            </w:pPr>
            <w:r>
              <w:rPr>
                <w:rFonts w:cs="Arial"/>
              </w:rPr>
              <w:t>MIGUEL RAMOS</w:t>
            </w:r>
          </w:p>
        </w:tc>
        <w:tc>
          <w:tcPr>
            <w:tcW w:w="1696" w:type="dxa"/>
          </w:tcPr>
          <w:p w:rsidR="00F05BA0" w:rsidRPr="00F05BA0" w:rsidRDefault="00F05BA0" w:rsidP="00F05BA0">
            <w:pPr>
              <w:ind w:right="282"/>
              <w:jc w:val="center"/>
              <w:rPr>
                <w:rFonts w:cs="Arial"/>
              </w:rPr>
            </w:pPr>
          </w:p>
        </w:tc>
        <w:tc>
          <w:tcPr>
            <w:tcW w:w="2855" w:type="dxa"/>
          </w:tcPr>
          <w:p w:rsidR="00F05BA0" w:rsidRPr="00F05BA0" w:rsidRDefault="00F05BA0" w:rsidP="00F05BA0">
            <w:pPr>
              <w:ind w:right="282"/>
              <w:rPr>
                <w:rFonts w:cs="Arial"/>
              </w:rPr>
            </w:pPr>
          </w:p>
        </w:tc>
      </w:tr>
    </w:tbl>
    <w:p w:rsidR="00F05BA0" w:rsidRPr="00F05BA0" w:rsidRDefault="00F05BA0" w:rsidP="00F05BA0">
      <w:pPr>
        <w:rPr>
          <w:lang w:val="fr-BE"/>
        </w:rPr>
      </w:pPr>
    </w:p>
    <w:p w:rsidR="00F05BA0" w:rsidRPr="00F05BA0" w:rsidRDefault="00F05BA0" w:rsidP="00F05BA0">
      <w:pPr>
        <w:rPr>
          <w:lang w:val="fr-BE"/>
        </w:rPr>
      </w:pPr>
      <w:r w:rsidRPr="00F05BA0">
        <w:rPr>
          <w:lang w:val="fr-BE"/>
        </w:rPr>
        <w:t> </w:t>
      </w:r>
    </w:p>
    <w:p w:rsidR="00F05BA0" w:rsidRDefault="00F05BA0">
      <w:pPr>
        <w:spacing w:after="160" w:line="259" w:lineRule="auto"/>
        <w:rPr>
          <w:lang w:val="fr-BE"/>
        </w:rPr>
      </w:pPr>
      <w:r>
        <w:rPr>
          <w:lang w:val="fr-BE"/>
        </w:rPr>
        <w:br w:type="page"/>
      </w:r>
    </w:p>
    <w:p w:rsidR="00504F81" w:rsidRPr="009705F7" w:rsidRDefault="00504F81" w:rsidP="00504F81">
      <w:pPr>
        <w:pBdr>
          <w:bottom w:val="single" w:sz="4" w:space="1" w:color="auto"/>
        </w:pBdr>
        <w:jc w:val="center"/>
        <w:rPr>
          <w:b/>
        </w:rPr>
      </w:pPr>
      <w:r w:rsidRPr="0016503C">
        <w:rPr>
          <w:b/>
        </w:rPr>
        <w:lastRenderedPageBreak/>
        <w:t>TABLE OF CONTENTS</w:t>
      </w:r>
    </w:p>
    <w:p w:rsidR="00F05BA0" w:rsidRPr="00F05BA0" w:rsidRDefault="00F05BA0" w:rsidP="00F05BA0">
      <w:pPr>
        <w:rPr>
          <w:lang w:val="fr-BE"/>
        </w:rPr>
      </w:pPr>
    </w:p>
    <w:p w:rsidR="00F05BA0" w:rsidRDefault="00F05BA0" w:rsidP="00F05BA0"/>
    <w:sdt>
      <w:sdtPr>
        <w:id w:val="-363601189"/>
        <w:docPartObj>
          <w:docPartGallery w:val="Table of Contents"/>
          <w:docPartUnique/>
        </w:docPartObj>
      </w:sdtPr>
      <w:sdtEndPr>
        <w:rPr>
          <w:b/>
          <w:bCs/>
          <w:noProof/>
        </w:rPr>
      </w:sdtEndPr>
      <w:sdtContent>
        <w:p w:rsidR="00F05BA0" w:rsidRDefault="00F05BA0" w:rsidP="00F05BA0"/>
        <w:p w:rsidR="00135A93" w:rsidRDefault="00F05BA0">
          <w:pPr>
            <w:pStyle w:val="TOC2"/>
            <w:rPr>
              <w:rFonts w:asciiTheme="minorHAnsi" w:eastAsiaTheme="minorEastAsia" w:hAnsiTheme="minorHAnsi"/>
              <w:lang w:val="en-US"/>
            </w:rPr>
          </w:pPr>
          <w:r>
            <w:fldChar w:fldCharType="begin"/>
          </w:r>
          <w:r w:rsidR="00504F81">
            <w:instrText xml:space="preserve"> TOC \h \z \t "Title Level 1,2 </w:instrText>
          </w:r>
          <w:r>
            <w:instrText xml:space="preserve">" </w:instrText>
          </w:r>
          <w:r>
            <w:fldChar w:fldCharType="separate"/>
          </w:r>
          <w:hyperlink w:anchor="_Toc499890563" w:history="1">
            <w:r w:rsidR="00135A93" w:rsidRPr="00C86A41">
              <w:rPr>
                <w:rStyle w:val="Hyperlink"/>
              </w:rPr>
              <w:t>1</w:t>
            </w:r>
            <w:r w:rsidR="00135A93">
              <w:rPr>
                <w:rFonts w:asciiTheme="minorHAnsi" w:eastAsiaTheme="minorEastAsia" w:hAnsiTheme="minorHAnsi"/>
                <w:lang w:val="en-US"/>
              </w:rPr>
              <w:tab/>
            </w:r>
            <w:r w:rsidR="00135A93" w:rsidRPr="00C86A41">
              <w:rPr>
                <w:rStyle w:val="Hyperlink"/>
              </w:rPr>
              <w:t>SCOPE</w:t>
            </w:r>
            <w:r w:rsidR="00135A93">
              <w:rPr>
                <w:webHidden/>
              </w:rPr>
              <w:tab/>
            </w:r>
            <w:r w:rsidR="00135A93">
              <w:rPr>
                <w:webHidden/>
              </w:rPr>
              <w:fldChar w:fldCharType="begin"/>
            </w:r>
            <w:r w:rsidR="00135A93">
              <w:rPr>
                <w:webHidden/>
              </w:rPr>
              <w:instrText xml:space="preserve"> PAGEREF _Toc499890563 \h </w:instrText>
            </w:r>
            <w:r w:rsidR="00135A93">
              <w:rPr>
                <w:webHidden/>
              </w:rPr>
            </w:r>
            <w:r w:rsidR="00135A93">
              <w:rPr>
                <w:webHidden/>
              </w:rPr>
              <w:fldChar w:fldCharType="separate"/>
            </w:r>
            <w:r w:rsidR="00135A93">
              <w:rPr>
                <w:webHidden/>
              </w:rPr>
              <w:t>3</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4" w:history="1">
            <w:r w:rsidR="00135A93" w:rsidRPr="00C86A41">
              <w:rPr>
                <w:rStyle w:val="Hyperlink"/>
              </w:rPr>
              <w:t>2</w:t>
            </w:r>
            <w:r w:rsidR="00135A93">
              <w:rPr>
                <w:rFonts w:asciiTheme="minorHAnsi" w:eastAsiaTheme="minorEastAsia" w:hAnsiTheme="minorHAnsi"/>
                <w:lang w:val="en-US"/>
              </w:rPr>
              <w:tab/>
            </w:r>
            <w:r w:rsidR="00135A93" w:rsidRPr="00C86A41">
              <w:rPr>
                <w:rStyle w:val="Hyperlink"/>
              </w:rPr>
              <w:t>APPLICABLE DOCUMENTS</w:t>
            </w:r>
            <w:r w:rsidR="00135A93">
              <w:rPr>
                <w:webHidden/>
              </w:rPr>
              <w:tab/>
            </w:r>
            <w:r w:rsidR="00135A93">
              <w:rPr>
                <w:webHidden/>
              </w:rPr>
              <w:fldChar w:fldCharType="begin"/>
            </w:r>
            <w:r w:rsidR="00135A93">
              <w:rPr>
                <w:webHidden/>
              </w:rPr>
              <w:instrText xml:space="preserve"> PAGEREF _Toc499890564 \h </w:instrText>
            </w:r>
            <w:r w:rsidR="00135A93">
              <w:rPr>
                <w:webHidden/>
              </w:rPr>
            </w:r>
            <w:r w:rsidR="00135A93">
              <w:rPr>
                <w:webHidden/>
              </w:rPr>
              <w:fldChar w:fldCharType="separate"/>
            </w:r>
            <w:r w:rsidR="00135A93">
              <w:rPr>
                <w:webHidden/>
              </w:rPr>
              <w:t>3</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5" w:history="1">
            <w:r w:rsidR="00135A93" w:rsidRPr="00C86A41">
              <w:rPr>
                <w:rStyle w:val="Hyperlink"/>
              </w:rPr>
              <w:t>3</w:t>
            </w:r>
            <w:r w:rsidR="00135A93">
              <w:rPr>
                <w:rFonts w:asciiTheme="minorHAnsi" w:eastAsiaTheme="minorEastAsia" w:hAnsiTheme="minorHAnsi"/>
                <w:lang w:val="en-US"/>
              </w:rPr>
              <w:tab/>
            </w:r>
            <w:r w:rsidR="00135A93" w:rsidRPr="00C86A41">
              <w:rPr>
                <w:rStyle w:val="Hyperlink"/>
              </w:rPr>
              <w:t>GENERAL SCOPE AND BREAKDOWN OF WORK</w:t>
            </w:r>
            <w:r w:rsidR="00135A93">
              <w:rPr>
                <w:webHidden/>
              </w:rPr>
              <w:tab/>
            </w:r>
            <w:r w:rsidR="00135A93">
              <w:rPr>
                <w:webHidden/>
              </w:rPr>
              <w:fldChar w:fldCharType="begin"/>
            </w:r>
            <w:r w:rsidR="00135A93">
              <w:rPr>
                <w:webHidden/>
              </w:rPr>
              <w:instrText xml:space="preserve"> PAGEREF _Toc499890565 \h </w:instrText>
            </w:r>
            <w:r w:rsidR="00135A93">
              <w:rPr>
                <w:webHidden/>
              </w:rPr>
            </w:r>
            <w:r w:rsidR="00135A93">
              <w:rPr>
                <w:webHidden/>
              </w:rPr>
              <w:fldChar w:fldCharType="separate"/>
            </w:r>
            <w:r w:rsidR="00135A93">
              <w:rPr>
                <w:webHidden/>
              </w:rPr>
              <w:t>3</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6" w:history="1">
            <w:r w:rsidR="00135A93" w:rsidRPr="00C86A41">
              <w:rPr>
                <w:rStyle w:val="Hyperlink"/>
              </w:rPr>
              <w:t>4</w:t>
            </w:r>
            <w:r w:rsidR="00135A93">
              <w:rPr>
                <w:rFonts w:asciiTheme="minorHAnsi" w:eastAsiaTheme="minorEastAsia" w:hAnsiTheme="minorHAnsi"/>
                <w:lang w:val="en-US"/>
              </w:rPr>
              <w:tab/>
            </w:r>
            <w:r w:rsidR="00135A93" w:rsidRPr="00C86A41">
              <w:rPr>
                <w:rStyle w:val="Hyperlink"/>
              </w:rPr>
              <w:t>REQUIREMENTS</w:t>
            </w:r>
            <w:r w:rsidR="00135A93">
              <w:rPr>
                <w:webHidden/>
              </w:rPr>
              <w:tab/>
            </w:r>
            <w:r w:rsidR="00135A93">
              <w:rPr>
                <w:webHidden/>
              </w:rPr>
              <w:fldChar w:fldCharType="begin"/>
            </w:r>
            <w:r w:rsidR="00135A93">
              <w:rPr>
                <w:webHidden/>
              </w:rPr>
              <w:instrText xml:space="preserve"> PAGEREF _Toc499890566 \h </w:instrText>
            </w:r>
            <w:r w:rsidR="00135A93">
              <w:rPr>
                <w:webHidden/>
              </w:rPr>
            </w:r>
            <w:r w:rsidR="00135A93">
              <w:rPr>
                <w:webHidden/>
              </w:rPr>
              <w:fldChar w:fldCharType="separate"/>
            </w:r>
            <w:r w:rsidR="00135A93">
              <w:rPr>
                <w:webHidden/>
              </w:rPr>
              <w:t>4</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7" w:history="1">
            <w:r w:rsidR="00135A93" w:rsidRPr="00C86A41">
              <w:rPr>
                <w:rStyle w:val="Hyperlink"/>
              </w:rPr>
              <w:t>5</w:t>
            </w:r>
            <w:r w:rsidR="00135A93">
              <w:rPr>
                <w:rFonts w:asciiTheme="minorHAnsi" w:eastAsiaTheme="minorEastAsia" w:hAnsiTheme="minorHAnsi"/>
                <w:lang w:val="en-US"/>
              </w:rPr>
              <w:tab/>
            </w:r>
            <w:r w:rsidR="00135A93" w:rsidRPr="00C86A41">
              <w:rPr>
                <w:rStyle w:val="Hyperlink"/>
              </w:rPr>
              <w:t>AIRWORTHINESS REQUIREMENTS</w:t>
            </w:r>
            <w:r w:rsidR="00135A93">
              <w:rPr>
                <w:webHidden/>
              </w:rPr>
              <w:tab/>
            </w:r>
            <w:r w:rsidR="00135A93">
              <w:rPr>
                <w:webHidden/>
              </w:rPr>
              <w:fldChar w:fldCharType="begin"/>
            </w:r>
            <w:r w:rsidR="00135A93">
              <w:rPr>
                <w:webHidden/>
              </w:rPr>
              <w:instrText xml:space="preserve"> PAGEREF _Toc499890567 \h </w:instrText>
            </w:r>
            <w:r w:rsidR="00135A93">
              <w:rPr>
                <w:webHidden/>
              </w:rPr>
            </w:r>
            <w:r w:rsidR="00135A93">
              <w:rPr>
                <w:webHidden/>
              </w:rPr>
              <w:fldChar w:fldCharType="separate"/>
            </w:r>
            <w:r w:rsidR="00135A93">
              <w:rPr>
                <w:webHidden/>
              </w:rPr>
              <w:t>5</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8" w:history="1">
            <w:r w:rsidR="00135A93" w:rsidRPr="00C86A41">
              <w:rPr>
                <w:rStyle w:val="Hyperlink"/>
              </w:rPr>
              <w:t>6</w:t>
            </w:r>
            <w:r w:rsidR="00135A93">
              <w:rPr>
                <w:rFonts w:asciiTheme="minorHAnsi" w:eastAsiaTheme="minorEastAsia" w:hAnsiTheme="minorHAnsi"/>
                <w:lang w:val="en-US"/>
              </w:rPr>
              <w:tab/>
            </w:r>
            <w:r w:rsidR="00135A93" w:rsidRPr="00C86A41">
              <w:rPr>
                <w:rStyle w:val="Hyperlink"/>
              </w:rPr>
              <w:t>DELIVERABLES</w:t>
            </w:r>
            <w:r w:rsidR="00135A93">
              <w:rPr>
                <w:webHidden/>
              </w:rPr>
              <w:tab/>
            </w:r>
            <w:r w:rsidR="00135A93">
              <w:rPr>
                <w:webHidden/>
              </w:rPr>
              <w:fldChar w:fldCharType="begin"/>
            </w:r>
            <w:r w:rsidR="00135A93">
              <w:rPr>
                <w:webHidden/>
              </w:rPr>
              <w:instrText xml:space="preserve"> PAGEREF _Toc499890568 \h </w:instrText>
            </w:r>
            <w:r w:rsidR="00135A93">
              <w:rPr>
                <w:webHidden/>
              </w:rPr>
            </w:r>
            <w:r w:rsidR="00135A93">
              <w:rPr>
                <w:webHidden/>
              </w:rPr>
              <w:fldChar w:fldCharType="separate"/>
            </w:r>
            <w:r w:rsidR="00135A93">
              <w:rPr>
                <w:webHidden/>
              </w:rPr>
              <w:t>6</w:t>
            </w:r>
            <w:r w:rsidR="00135A93">
              <w:rPr>
                <w:webHidden/>
              </w:rPr>
              <w:fldChar w:fldCharType="end"/>
            </w:r>
          </w:hyperlink>
        </w:p>
        <w:p w:rsidR="00135A93" w:rsidRDefault="003778C1">
          <w:pPr>
            <w:pStyle w:val="TOC2"/>
            <w:rPr>
              <w:rFonts w:asciiTheme="minorHAnsi" w:eastAsiaTheme="minorEastAsia" w:hAnsiTheme="minorHAnsi"/>
              <w:lang w:val="en-US"/>
            </w:rPr>
          </w:pPr>
          <w:hyperlink w:anchor="_Toc499890569" w:history="1">
            <w:r w:rsidR="00135A93" w:rsidRPr="00C86A41">
              <w:rPr>
                <w:rStyle w:val="Hyperlink"/>
              </w:rPr>
              <w:t>7</w:t>
            </w:r>
            <w:r w:rsidR="00135A93">
              <w:rPr>
                <w:rFonts w:asciiTheme="minorHAnsi" w:eastAsiaTheme="minorEastAsia" w:hAnsiTheme="minorHAnsi"/>
                <w:lang w:val="en-US"/>
              </w:rPr>
              <w:tab/>
            </w:r>
            <w:r w:rsidR="00135A93" w:rsidRPr="00C86A41">
              <w:rPr>
                <w:rStyle w:val="Hyperlink"/>
              </w:rPr>
              <w:t>SPECIFIC REQUIREMENTS</w:t>
            </w:r>
            <w:r w:rsidR="00135A93">
              <w:rPr>
                <w:webHidden/>
              </w:rPr>
              <w:tab/>
            </w:r>
            <w:r w:rsidR="00135A93">
              <w:rPr>
                <w:webHidden/>
              </w:rPr>
              <w:fldChar w:fldCharType="begin"/>
            </w:r>
            <w:r w:rsidR="00135A93">
              <w:rPr>
                <w:webHidden/>
              </w:rPr>
              <w:instrText xml:space="preserve"> PAGEREF _Toc499890569 \h </w:instrText>
            </w:r>
            <w:r w:rsidR="00135A93">
              <w:rPr>
                <w:webHidden/>
              </w:rPr>
            </w:r>
            <w:r w:rsidR="00135A93">
              <w:rPr>
                <w:webHidden/>
              </w:rPr>
              <w:fldChar w:fldCharType="separate"/>
            </w:r>
            <w:r w:rsidR="00135A93">
              <w:rPr>
                <w:webHidden/>
              </w:rPr>
              <w:t>9</w:t>
            </w:r>
            <w:r w:rsidR="00135A93">
              <w:rPr>
                <w:webHidden/>
              </w:rPr>
              <w:fldChar w:fldCharType="end"/>
            </w:r>
          </w:hyperlink>
        </w:p>
        <w:p w:rsidR="00F05BA0" w:rsidRDefault="00F05BA0">
          <w:r>
            <w:rPr>
              <w:noProof/>
            </w:rPr>
            <w:fldChar w:fldCharType="end"/>
          </w:r>
        </w:p>
      </w:sdtContent>
    </w:sdt>
    <w:p w:rsidR="00504F81" w:rsidRDefault="00504F81">
      <w:pPr>
        <w:spacing w:after="160" w:line="259" w:lineRule="auto"/>
      </w:pPr>
    </w:p>
    <w:p w:rsidR="00504F81" w:rsidRPr="0016503C" w:rsidRDefault="00504F81" w:rsidP="00504F81">
      <w:pPr>
        <w:pBdr>
          <w:bottom w:val="single" w:sz="4" w:space="1" w:color="auto"/>
        </w:pBdr>
        <w:jc w:val="center"/>
        <w:rPr>
          <w:b/>
        </w:rPr>
      </w:pPr>
      <w:r w:rsidRPr="0016503C">
        <w:rPr>
          <w:b/>
        </w:rPr>
        <w:t>TABLE OF ANNEXES</w:t>
      </w:r>
    </w:p>
    <w:p w:rsidR="00504F81" w:rsidRDefault="00504F81" w:rsidP="00504F81">
      <w:pPr>
        <w:rPr>
          <w:b/>
          <w:bCs/>
          <w:noProof/>
        </w:rPr>
      </w:pPr>
    </w:p>
    <w:p w:rsidR="00EC6B1E" w:rsidRDefault="00EC6B1E" w:rsidP="00EC6B1E">
      <w:pPr>
        <w:pStyle w:val="TOC1"/>
      </w:pPr>
      <w:r w:rsidRPr="00A81D2D">
        <w:t xml:space="preserve">ANNEX </w:t>
      </w:r>
      <w:r>
        <w:t>A</w:t>
      </w:r>
      <w:r w:rsidRPr="00A81D2D">
        <w:t xml:space="preserve"> </w:t>
      </w:r>
      <w:r>
        <w:t>–</w:t>
      </w:r>
      <w:r w:rsidRPr="00A81D2D">
        <w:t xml:space="preserve"> </w:t>
      </w:r>
      <w:r>
        <w:t>LIST OF ACRONYMS</w:t>
      </w:r>
      <w:r>
        <w:tab/>
        <w:t>A – 1</w:t>
      </w:r>
    </w:p>
    <w:p w:rsidR="00A81D2D" w:rsidRDefault="00A81D2D" w:rsidP="00504F81">
      <w:pPr>
        <w:pStyle w:val="TOC1"/>
      </w:pPr>
      <w:r w:rsidRPr="00A81D2D">
        <w:t xml:space="preserve">ANNEX </w:t>
      </w:r>
      <w:r w:rsidR="00EC6B1E">
        <w:t>B</w:t>
      </w:r>
      <w:r w:rsidRPr="00A81D2D">
        <w:t xml:space="preserve"> </w:t>
      </w:r>
      <w:r>
        <w:t>–</w:t>
      </w:r>
      <w:r w:rsidRPr="00A81D2D">
        <w:t xml:space="preserve"> </w:t>
      </w:r>
      <w:r w:rsidR="00A6470A">
        <w:t>SYSTEM REQUIREMENTS</w:t>
      </w:r>
      <w:r>
        <w:tab/>
      </w:r>
      <w:r w:rsidR="00EC6B1E">
        <w:t>B</w:t>
      </w:r>
      <w:r>
        <w:t xml:space="preserve"> </w:t>
      </w:r>
      <w:r w:rsidR="00A6470A">
        <w:t>–</w:t>
      </w:r>
      <w:r>
        <w:t xml:space="preserve"> </w:t>
      </w:r>
      <w:r w:rsidR="00C143A1">
        <w:t>2</w:t>
      </w:r>
    </w:p>
    <w:p w:rsidR="00A6470A" w:rsidRDefault="00C143A1" w:rsidP="00A6470A">
      <w:pPr>
        <w:pStyle w:val="TOC1"/>
      </w:pPr>
      <w:r w:rsidRPr="00A81D2D">
        <w:t xml:space="preserve">ANNEX </w:t>
      </w:r>
      <w:r w:rsidR="00EC6B1E">
        <w:t>C</w:t>
      </w:r>
      <w:r w:rsidRPr="00A81D2D">
        <w:t xml:space="preserve"> </w:t>
      </w:r>
      <w:r>
        <w:t>–</w:t>
      </w:r>
      <w:r w:rsidRPr="00A81D2D">
        <w:t xml:space="preserve"> </w:t>
      </w:r>
      <w:r>
        <w:t>UAV REQUIREMENTS</w:t>
      </w:r>
      <w:r>
        <w:tab/>
      </w:r>
      <w:r w:rsidR="00EC6B1E">
        <w:t>C</w:t>
      </w:r>
      <w:r>
        <w:t xml:space="preserve"> – 1</w:t>
      </w:r>
    </w:p>
    <w:p w:rsidR="00A6470A" w:rsidRDefault="00A6470A" w:rsidP="00A6470A">
      <w:pPr>
        <w:pStyle w:val="TOC1"/>
      </w:pPr>
      <w:r w:rsidRPr="00A81D2D">
        <w:t xml:space="preserve">ANNEX </w:t>
      </w:r>
      <w:r w:rsidR="00EC6B1E">
        <w:t>D</w:t>
      </w:r>
      <w:r w:rsidRPr="00A81D2D">
        <w:t xml:space="preserve"> </w:t>
      </w:r>
      <w:r>
        <w:t>–</w:t>
      </w:r>
      <w:r w:rsidRPr="00A81D2D">
        <w:t xml:space="preserve"> </w:t>
      </w:r>
      <w:r w:rsidR="00C143A1">
        <w:t>PAYLOAD AND DATA LINK</w:t>
      </w:r>
      <w:r>
        <w:t xml:space="preserve"> REQUIREMENTS</w:t>
      </w:r>
      <w:r>
        <w:tab/>
      </w:r>
      <w:r w:rsidR="00EC6B1E">
        <w:t>D</w:t>
      </w:r>
      <w:r>
        <w:t xml:space="preserve"> – 1</w:t>
      </w:r>
    </w:p>
    <w:p w:rsidR="00A6470A" w:rsidRDefault="00A6470A" w:rsidP="00A6470A">
      <w:pPr>
        <w:pStyle w:val="TOC1"/>
      </w:pPr>
      <w:r w:rsidRPr="00A81D2D">
        <w:t xml:space="preserve">ANNEX </w:t>
      </w:r>
      <w:r w:rsidR="00EC6B1E">
        <w:t>E</w:t>
      </w:r>
      <w:r w:rsidRPr="00A81D2D">
        <w:t xml:space="preserve"> </w:t>
      </w:r>
      <w:r>
        <w:t>–</w:t>
      </w:r>
      <w:r w:rsidRPr="00A81D2D">
        <w:t xml:space="preserve"> </w:t>
      </w:r>
      <w:r w:rsidR="00C143A1">
        <w:t xml:space="preserve">GROUND CONTROL STATION </w:t>
      </w:r>
      <w:r>
        <w:t xml:space="preserve"> REQUIREMENTS</w:t>
      </w:r>
      <w:r>
        <w:tab/>
      </w:r>
      <w:r w:rsidR="00EC6B1E">
        <w:t>E</w:t>
      </w:r>
      <w:r>
        <w:t xml:space="preserve"> – 1</w:t>
      </w:r>
    </w:p>
    <w:p w:rsidR="00A6470A" w:rsidRDefault="00A6470A" w:rsidP="00A6470A">
      <w:pPr>
        <w:pStyle w:val="TOC1"/>
      </w:pPr>
      <w:r w:rsidRPr="00A81D2D">
        <w:t xml:space="preserve">ANNEX </w:t>
      </w:r>
      <w:r w:rsidR="00EC6B1E">
        <w:t>F</w:t>
      </w:r>
      <w:r w:rsidRPr="00A81D2D">
        <w:t xml:space="preserve"> </w:t>
      </w:r>
      <w:r>
        <w:t>–</w:t>
      </w:r>
      <w:r w:rsidRPr="00A81D2D">
        <w:t xml:space="preserve"> </w:t>
      </w:r>
      <w:r w:rsidR="0060510B">
        <w:t>OTHER</w:t>
      </w:r>
      <w:r>
        <w:t xml:space="preserve"> REQUIREMENTS</w:t>
      </w:r>
      <w:r>
        <w:tab/>
      </w:r>
      <w:r w:rsidR="00EC6B1E">
        <w:t>F</w:t>
      </w:r>
      <w:r>
        <w:t xml:space="preserve"> – </w:t>
      </w:r>
      <w:r w:rsidR="008D4ED0">
        <w:t>2</w:t>
      </w:r>
    </w:p>
    <w:p w:rsidR="000018BA" w:rsidRDefault="000018BA" w:rsidP="000018BA">
      <w:pPr>
        <w:pStyle w:val="TOC1"/>
      </w:pPr>
      <w:r w:rsidRPr="00A81D2D">
        <w:t xml:space="preserve">ANNEX </w:t>
      </w:r>
      <w:r w:rsidR="00EC6B1E">
        <w:t>G</w:t>
      </w:r>
      <w:r w:rsidRPr="00A81D2D">
        <w:t xml:space="preserve"> </w:t>
      </w:r>
      <w:r>
        <w:t>–</w:t>
      </w:r>
      <w:r w:rsidRPr="00A81D2D">
        <w:t xml:space="preserve"> </w:t>
      </w:r>
      <w:r>
        <w:t>MISCELLANEOUS REQUIREMENTS</w:t>
      </w:r>
      <w:r>
        <w:tab/>
      </w:r>
      <w:r w:rsidR="00EC6B1E">
        <w:t>G</w:t>
      </w:r>
      <w:r>
        <w:t xml:space="preserve"> – 1</w:t>
      </w:r>
    </w:p>
    <w:p w:rsidR="00657E1D" w:rsidRDefault="00657E1D" w:rsidP="00657E1D">
      <w:pPr>
        <w:pStyle w:val="TOC1"/>
      </w:pPr>
      <w:r w:rsidRPr="00A81D2D">
        <w:t xml:space="preserve">ANNEX </w:t>
      </w:r>
      <w:r w:rsidR="00BE4D49">
        <w:t>H</w:t>
      </w:r>
      <w:r w:rsidRPr="00A81D2D">
        <w:t xml:space="preserve"> </w:t>
      </w:r>
      <w:r>
        <w:t>–</w:t>
      </w:r>
      <w:r w:rsidRPr="00A81D2D">
        <w:t xml:space="preserve"> </w:t>
      </w:r>
      <w:r>
        <w:t>AIRWORTHINESS REQUIREMENTS</w:t>
      </w:r>
      <w:r>
        <w:tab/>
      </w:r>
      <w:r w:rsidR="00522844">
        <w:t>H</w:t>
      </w:r>
      <w:r>
        <w:t xml:space="preserve"> – </w:t>
      </w:r>
      <w:r w:rsidR="008D4ED0">
        <w:t>1</w:t>
      </w:r>
    </w:p>
    <w:p w:rsidR="009E4618" w:rsidRDefault="009E4618" w:rsidP="009E4618">
      <w:pPr>
        <w:pStyle w:val="TOC1"/>
      </w:pPr>
      <w:r w:rsidRPr="00A81D2D">
        <w:t xml:space="preserve">ANNEX </w:t>
      </w:r>
      <w:r w:rsidR="00BE4D49">
        <w:t>I</w:t>
      </w:r>
      <w:r w:rsidRPr="00A81D2D">
        <w:t xml:space="preserve"> </w:t>
      </w:r>
      <w:r>
        <w:t>–</w:t>
      </w:r>
      <w:r w:rsidRPr="00A81D2D">
        <w:t xml:space="preserve"> </w:t>
      </w:r>
      <w:r>
        <w:t>SYSTEM AND RVT COMPONENT BREAKDOWN</w:t>
      </w:r>
      <w:r>
        <w:tab/>
      </w:r>
      <w:r w:rsidR="00522844">
        <w:t>I</w:t>
      </w:r>
      <w:r>
        <w:t xml:space="preserve"> – </w:t>
      </w:r>
      <w:r w:rsidR="006944AA">
        <w:t>1</w:t>
      </w:r>
    </w:p>
    <w:p w:rsidR="009E4618" w:rsidRDefault="009E4618" w:rsidP="009E4618">
      <w:pPr>
        <w:pStyle w:val="TOC1"/>
      </w:pPr>
      <w:r w:rsidRPr="00A81D2D">
        <w:t xml:space="preserve">ANNEX </w:t>
      </w:r>
      <w:r w:rsidR="00BE4D49">
        <w:t>J</w:t>
      </w:r>
      <w:r w:rsidRPr="00A81D2D">
        <w:t xml:space="preserve"> </w:t>
      </w:r>
      <w:r>
        <w:t>–</w:t>
      </w:r>
      <w:r w:rsidRPr="00A81D2D">
        <w:t xml:space="preserve"> </w:t>
      </w:r>
      <w:r>
        <w:t>SPARE PARTS LIST</w:t>
      </w:r>
      <w:r>
        <w:tab/>
      </w:r>
      <w:r w:rsidR="00522844">
        <w:t>J</w:t>
      </w:r>
      <w:r>
        <w:t xml:space="preserve"> – </w:t>
      </w:r>
      <w:r w:rsidR="006944AA">
        <w:t>1</w:t>
      </w:r>
    </w:p>
    <w:p w:rsidR="00504F81" w:rsidRDefault="00504F81">
      <w:pPr>
        <w:spacing w:after="160" w:line="259" w:lineRule="auto"/>
      </w:pPr>
    </w:p>
    <w:p w:rsidR="00F05BA0" w:rsidRDefault="00F05BA0">
      <w:pPr>
        <w:spacing w:after="160" w:line="259" w:lineRule="auto"/>
      </w:pPr>
      <w:r>
        <w:br w:type="page"/>
      </w:r>
    </w:p>
    <w:p w:rsidR="00F05BA0" w:rsidRDefault="00F05BA0" w:rsidP="00F05BA0">
      <w:pPr>
        <w:pStyle w:val="TitleLevel1"/>
      </w:pPr>
      <w:bookmarkStart w:id="3" w:name="_Toc499890563"/>
      <w:r>
        <w:lastRenderedPageBreak/>
        <w:t>SCOPE</w:t>
      </w:r>
      <w:bookmarkEnd w:id="3"/>
    </w:p>
    <w:p w:rsidR="00F05BA0" w:rsidRDefault="00F05BA0" w:rsidP="00F05BA0">
      <w:pPr>
        <w:pStyle w:val="TitleLevel2"/>
      </w:pPr>
      <w:r>
        <w:t>Purpose</w:t>
      </w:r>
    </w:p>
    <w:p w:rsidR="00373E3A" w:rsidRDefault="00373E3A" w:rsidP="00373E3A">
      <w:pPr>
        <w:jc w:val="both"/>
      </w:pPr>
      <w:r w:rsidRPr="00D10354">
        <w:t xml:space="preserve">The present Statement of Work (SOW) describes and </w:t>
      </w:r>
      <w:proofErr w:type="gramStart"/>
      <w:r w:rsidRPr="00D10354">
        <w:t>list</w:t>
      </w:r>
      <w:proofErr w:type="gramEnd"/>
      <w:r w:rsidRPr="00D10354">
        <w:t xml:space="preserve"> the </w:t>
      </w:r>
      <w:r>
        <w:t>tasks</w:t>
      </w:r>
      <w:r w:rsidRPr="00D10354">
        <w:t xml:space="preserve"> and services requested by NSPA to </w:t>
      </w:r>
      <w:r w:rsidRPr="009969AA">
        <w:t>“</w:t>
      </w:r>
      <w:r w:rsidR="000A4583" w:rsidRPr="009969AA">
        <w:t xml:space="preserve">the </w:t>
      </w:r>
      <w:r w:rsidRPr="009969AA">
        <w:t>Contractor”,</w:t>
      </w:r>
      <w:r w:rsidRPr="00D10354">
        <w:t xml:space="preserve"> </w:t>
      </w:r>
      <w:r>
        <w:t>to procure UAS</w:t>
      </w:r>
      <w:r w:rsidRPr="00D10354">
        <w:t xml:space="preserve"> (hereinafter referred to as “System</w:t>
      </w:r>
      <w:r>
        <w:t>s</w:t>
      </w:r>
      <w:r w:rsidRPr="00D10354">
        <w:t>”)</w:t>
      </w:r>
      <w:r>
        <w:t xml:space="preserve"> and ancillary items/services</w:t>
      </w:r>
      <w:r w:rsidRPr="00D10354">
        <w:t>.</w:t>
      </w:r>
    </w:p>
    <w:p w:rsidR="00F05BA0" w:rsidRDefault="00F05BA0" w:rsidP="00F05BA0">
      <w:pPr>
        <w:pStyle w:val="TitleLevel1"/>
      </w:pPr>
      <w:bookmarkStart w:id="4" w:name="_Toc499890564"/>
      <w:r>
        <w:t>APPLICABLE DOCUMENTS</w:t>
      </w:r>
      <w:bookmarkEnd w:id="4"/>
    </w:p>
    <w:p w:rsidR="00F05BA0" w:rsidRDefault="00373E3A" w:rsidP="00F05BA0">
      <w:r>
        <w:t>The following documents form a part of this SOW to the extent specified herein:</w:t>
      </w:r>
    </w:p>
    <w:p w:rsidR="00373E3A" w:rsidRDefault="00373E3A" w:rsidP="00F05BA0"/>
    <w:p w:rsid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STANAG 4670</w:t>
      </w:r>
      <w:proofErr w:type="gramStart"/>
      <w:r w:rsidR="0019725A">
        <w:rPr>
          <w:rFonts w:eastAsiaTheme="minorHAnsi" w:cstheme="minorBidi"/>
          <w:color w:val="auto"/>
          <w:sz w:val="22"/>
          <w:szCs w:val="22"/>
          <w:lang w:val="en-IE"/>
        </w:rPr>
        <w:t>.-</w:t>
      </w:r>
      <w:proofErr w:type="gramEnd"/>
      <w:r>
        <w:rPr>
          <w:rFonts w:eastAsiaTheme="minorHAnsi" w:cstheme="minorBidi"/>
          <w:color w:val="auto"/>
          <w:sz w:val="22"/>
          <w:szCs w:val="22"/>
          <w:lang w:val="en-IE"/>
        </w:rPr>
        <w:t xml:space="preserve"> Designated UAS O</w:t>
      </w:r>
      <w:r w:rsidR="0019725A">
        <w:rPr>
          <w:rFonts w:eastAsiaTheme="minorHAnsi" w:cstheme="minorBidi"/>
          <w:color w:val="auto"/>
          <w:sz w:val="22"/>
          <w:szCs w:val="22"/>
          <w:lang w:val="en-IE"/>
        </w:rPr>
        <w:t xml:space="preserve">perator (DUO). </w:t>
      </w:r>
      <w:r>
        <w:rPr>
          <w:rFonts w:eastAsiaTheme="minorHAnsi" w:cstheme="minorBidi"/>
          <w:color w:val="auto"/>
          <w:sz w:val="22"/>
          <w:szCs w:val="22"/>
          <w:lang w:val="en-IE"/>
        </w:rPr>
        <w:t>Edition 2</w:t>
      </w:r>
    </w:p>
    <w:p w:rsidR="00DD7F72" w:rsidRDefault="0019725A" w:rsidP="00F14C6B">
      <w:pPr>
        <w:pStyle w:val="Default"/>
        <w:numPr>
          <w:ilvl w:val="0"/>
          <w:numId w:val="6"/>
        </w:numPr>
        <w:ind w:left="426" w:hanging="426"/>
        <w:jc w:val="both"/>
        <w:rPr>
          <w:rFonts w:eastAsiaTheme="minorHAnsi" w:cstheme="minorBidi"/>
          <w:color w:val="auto"/>
          <w:sz w:val="22"/>
          <w:szCs w:val="22"/>
          <w:lang w:val="en-IE"/>
        </w:rPr>
      </w:pPr>
      <w:r>
        <w:rPr>
          <w:rFonts w:eastAsiaTheme="minorHAnsi" w:cstheme="minorBidi"/>
          <w:color w:val="auto"/>
          <w:sz w:val="22"/>
          <w:szCs w:val="22"/>
          <w:lang w:val="en-IE"/>
        </w:rPr>
        <w:t>STANAG 3809.-</w:t>
      </w:r>
      <w:r w:rsidR="00DD7F72" w:rsidRPr="00DD7F72">
        <w:rPr>
          <w:rFonts w:eastAsiaTheme="minorHAnsi" w:cstheme="minorBidi"/>
          <w:color w:val="auto"/>
          <w:sz w:val="22"/>
          <w:szCs w:val="22"/>
          <w:lang w:val="en-IE"/>
        </w:rPr>
        <w:t xml:space="preserve"> Digital Terrain Elevation Data (DTED) Geographic Information Exchange Standard</w:t>
      </w:r>
    </w:p>
    <w:p w:rsidR="00DD7F72" w:rsidRDefault="00DD7F72" w:rsidP="00F14C6B">
      <w:pPr>
        <w:pStyle w:val="Default"/>
        <w:numPr>
          <w:ilvl w:val="0"/>
          <w:numId w:val="6"/>
        </w:numPr>
        <w:ind w:left="426" w:hanging="426"/>
        <w:jc w:val="both"/>
        <w:rPr>
          <w:rFonts w:eastAsiaTheme="minorHAnsi" w:cstheme="minorBidi"/>
          <w:color w:val="auto"/>
          <w:sz w:val="22"/>
          <w:szCs w:val="22"/>
          <w:lang w:val="en-IE"/>
        </w:rPr>
      </w:pPr>
      <w:r>
        <w:rPr>
          <w:rFonts w:eastAsiaTheme="minorHAnsi" w:cstheme="minorBidi"/>
          <w:color w:val="auto"/>
          <w:sz w:val="22"/>
          <w:szCs w:val="22"/>
          <w:lang w:val="en-IE"/>
        </w:rPr>
        <w:t>STANAG 4586</w:t>
      </w:r>
      <w:proofErr w:type="gramStart"/>
      <w:r w:rsidR="0019725A">
        <w:rPr>
          <w:rFonts w:eastAsiaTheme="minorHAnsi" w:cstheme="minorBidi"/>
          <w:color w:val="auto"/>
          <w:sz w:val="22"/>
          <w:szCs w:val="22"/>
          <w:lang w:val="en-IE"/>
        </w:rPr>
        <w:t>.-</w:t>
      </w:r>
      <w:proofErr w:type="gramEnd"/>
      <w:r>
        <w:rPr>
          <w:rFonts w:eastAsiaTheme="minorHAnsi" w:cstheme="minorBidi"/>
          <w:color w:val="auto"/>
          <w:sz w:val="22"/>
          <w:szCs w:val="22"/>
          <w:lang w:val="en-IE"/>
        </w:rPr>
        <w:t xml:space="preserve"> Standard Interfaces of UAV Control System (UCS) for NATO Interoperability</w:t>
      </w:r>
      <w:r w:rsidR="0019725A">
        <w:rPr>
          <w:rFonts w:eastAsiaTheme="minorHAnsi" w:cstheme="minorBidi"/>
          <w:color w:val="auto"/>
          <w:sz w:val="22"/>
          <w:szCs w:val="22"/>
          <w:lang w:val="en-IE"/>
        </w:rPr>
        <w:t>. Edition 3.</w:t>
      </w:r>
    </w:p>
    <w:p w:rsidR="00DD7F72" w:rsidRDefault="00DD7F72" w:rsidP="00F14C6B">
      <w:pPr>
        <w:pStyle w:val="Default"/>
        <w:numPr>
          <w:ilvl w:val="0"/>
          <w:numId w:val="6"/>
        </w:numPr>
        <w:ind w:left="426" w:hanging="426"/>
        <w:jc w:val="both"/>
        <w:rPr>
          <w:rFonts w:eastAsiaTheme="minorHAnsi" w:cstheme="minorBidi"/>
          <w:color w:val="auto"/>
          <w:sz w:val="22"/>
          <w:szCs w:val="22"/>
          <w:lang w:val="en-IE"/>
        </w:rPr>
      </w:pPr>
      <w:r>
        <w:rPr>
          <w:rFonts w:eastAsiaTheme="minorHAnsi" w:cstheme="minorBidi"/>
          <w:color w:val="auto"/>
          <w:sz w:val="22"/>
          <w:szCs w:val="22"/>
          <w:lang w:val="en-IE"/>
        </w:rPr>
        <w:t>STANAG 4609</w:t>
      </w:r>
      <w:r w:rsidR="0019725A">
        <w:rPr>
          <w:rFonts w:eastAsiaTheme="minorHAnsi" w:cstheme="minorBidi"/>
          <w:color w:val="auto"/>
          <w:sz w:val="22"/>
          <w:szCs w:val="22"/>
          <w:lang w:val="en-IE"/>
        </w:rPr>
        <w:t>.-NATO Digital Motion Imagery Standard</w:t>
      </w:r>
      <w:proofErr w:type="gramStart"/>
      <w:r w:rsidR="0019725A">
        <w:rPr>
          <w:rFonts w:eastAsiaTheme="minorHAnsi" w:cstheme="minorBidi"/>
          <w:color w:val="auto"/>
          <w:sz w:val="22"/>
          <w:szCs w:val="22"/>
          <w:lang w:val="en-IE"/>
        </w:rPr>
        <w:t>.-</w:t>
      </w:r>
      <w:proofErr w:type="gramEnd"/>
      <w:r w:rsidR="0019725A">
        <w:rPr>
          <w:rFonts w:eastAsiaTheme="minorHAnsi" w:cstheme="minorBidi"/>
          <w:color w:val="auto"/>
          <w:sz w:val="22"/>
          <w:szCs w:val="22"/>
          <w:lang w:val="en-IE"/>
        </w:rPr>
        <w:t xml:space="preserve"> Edition 3. </w:t>
      </w:r>
    </w:p>
    <w:p w:rsidR="00DD7F72" w:rsidRDefault="00DD7F72" w:rsidP="00F14C6B">
      <w:pPr>
        <w:pStyle w:val="Default"/>
        <w:numPr>
          <w:ilvl w:val="0"/>
          <w:numId w:val="6"/>
        </w:numPr>
        <w:ind w:left="426" w:hanging="426"/>
        <w:jc w:val="both"/>
        <w:rPr>
          <w:rFonts w:eastAsiaTheme="minorHAnsi" w:cstheme="minorBidi"/>
          <w:color w:val="auto"/>
          <w:sz w:val="22"/>
          <w:szCs w:val="22"/>
          <w:lang w:val="en-IE"/>
        </w:rPr>
      </w:pPr>
      <w:r>
        <w:rPr>
          <w:rFonts w:eastAsiaTheme="minorHAnsi" w:cstheme="minorBidi"/>
          <w:color w:val="auto"/>
          <w:sz w:val="22"/>
          <w:szCs w:val="22"/>
          <w:lang w:val="en-IE"/>
        </w:rPr>
        <w:t>AEDP-8</w:t>
      </w:r>
      <w:proofErr w:type="gramStart"/>
      <w:r w:rsidR="0019725A">
        <w:rPr>
          <w:rFonts w:eastAsiaTheme="minorHAnsi" w:cstheme="minorBidi"/>
          <w:color w:val="auto"/>
          <w:sz w:val="22"/>
          <w:szCs w:val="22"/>
          <w:lang w:val="en-IE"/>
        </w:rPr>
        <w:t>.-</w:t>
      </w:r>
      <w:proofErr w:type="gramEnd"/>
      <w:r w:rsidR="0019725A">
        <w:rPr>
          <w:rFonts w:eastAsiaTheme="minorHAnsi" w:cstheme="minorBidi"/>
          <w:color w:val="auto"/>
          <w:sz w:val="22"/>
          <w:szCs w:val="22"/>
          <w:lang w:val="en-IE"/>
        </w:rPr>
        <w:t xml:space="preserve"> Motion Imagery Allied Engineering Document.</w:t>
      </w:r>
    </w:p>
    <w:p w:rsidR="00DD7F72" w:rsidRP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STANAG 4107, Mutual Acceptance of Government Quality Assurance and Usage of the Allied Quality Assurance Publication (AQAP)</w:t>
      </w:r>
    </w:p>
    <w:p w:rsidR="00DD7F72" w:rsidRP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AQAP-2070, NATO Mutual Government Quality Assurance (GQA) Process</w:t>
      </w:r>
    </w:p>
    <w:p w:rsidR="00DD7F72" w:rsidRP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AQAP-2130 NATO Quality Management System Requirements for Inspection and Test</w:t>
      </w:r>
    </w:p>
    <w:p w:rsidR="00DD7F72" w:rsidRP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ACodP-1 NATO Codification Manual</w:t>
      </w:r>
    </w:p>
    <w:p w:rsidR="00DD7F72" w:rsidRDefault="00DD7F72" w:rsidP="00F14C6B">
      <w:pPr>
        <w:pStyle w:val="Default"/>
        <w:numPr>
          <w:ilvl w:val="0"/>
          <w:numId w:val="6"/>
        </w:numPr>
        <w:ind w:left="426" w:hanging="426"/>
        <w:jc w:val="both"/>
        <w:rPr>
          <w:rFonts w:eastAsiaTheme="minorHAnsi" w:cstheme="minorBidi"/>
          <w:color w:val="auto"/>
          <w:sz w:val="22"/>
          <w:szCs w:val="22"/>
          <w:lang w:val="en-IE"/>
        </w:rPr>
      </w:pPr>
      <w:r w:rsidRPr="00DD7F72">
        <w:rPr>
          <w:rFonts w:eastAsiaTheme="minorHAnsi" w:cstheme="minorBidi"/>
          <w:color w:val="auto"/>
          <w:sz w:val="22"/>
          <w:szCs w:val="22"/>
          <w:lang w:val="en-IE"/>
        </w:rPr>
        <w:t>AQAP-2105 NATO Requirements for Deliverable Quality Plans</w:t>
      </w:r>
    </w:p>
    <w:p w:rsidR="00D83604" w:rsidRDefault="00D83604" w:rsidP="00F14C6B">
      <w:pPr>
        <w:pStyle w:val="Default"/>
        <w:numPr>
          <w:ilvl w:val="0"/>
          <w:numId w:val="6"/>
        </w:numPr>
        <w:ind w:left="426" w:hanging="426"/>
        <w:jc w:val="both"/>
        <w:rPr>
          <w:rFonts w:eastAsiaTheme="minorHAnsi" w:cstheme="minorBidi"/>
          <w:color w:val="auto"/>
          <w:sz w:val="22"/>
          <w:szCs w:val="22"/>
          <w:lang w:val="en-IE"/>
        </w:rPr>
      </w:pPr>
      <w:r>
        <w:rPr>
          <w:rFonts w:eastAsiaTheme="minorHAnsi" w:cstheme="minorBidi"/>
          <w:color w:val="auto"/>
          <w:sz w:val="22"/>
          <w:szCs w:val="22"/>
          <w:lang w:val="en-IE"/>
        </w:rPr>
        <w:t>ISO 9001</w:t>
      </w:r>
      <w:r w:rsidR="00646643">
        <w:rPr>
          <w:rFonts w:eastAsiaTheme="minorHAnsi" w:cstheme="minorBidi"/>
          <w:color w:val="auto"/>
          <w:sz w:val="22"/>
          <w:szCs w:val="22"/>
          <w:lang w:val="en-IE"/>
        </w:rPr>
        <w:t xml:space="preserve"> Quality Management System </w:t>
      </w:r>
      <w:r w:rsidR="00346219">
        <w:rPr>
          <w:rFonts w:eastAsiaTheme="minorHAnsi" w:cstheme="minorBidi"/>
          <w:color w:val="auto"/>
          <w:sz w:val="22"/>
          <w:szCs w:val="22"/>
          <w:lang w:val="en-IE"/>
        </w:rPr>
        <w:t>Requirement</w:t>
      </w:r>
      <w:r w:rsidR="00646643">
        <w:rPr>
          <w:rFonts w:eastAsiaTheme="minorHAnsi" w:cstheme="minorBidi"/>
          <w:color w:val="auto"/>
          <w:sz w:val="22"/>
          <w:szCs w:val="22"/>
          <w:lang w:val="en-IE"/>
        </w:rPr>
        <w:t>s.</w:t>
      </w:r>
    </w:p>
    <w:p w:rsidR="006944AA" w:rsidRPr="00DD7F72" w:rsidRDefault="006944AA" w:rsidP="00F14C6B">
      <w:pPr>
        <w:pStyle w:val="Default"/>
        <w:numPr>
          <w:ilvl w:val="0"/>
          <w:numId w:val="6"/>
        </w:numPr>
        <w:ind w:left="426" w:hanging="426"/>
        <w:jc w:val="both"/>
        <w:rPr>
          <w:rFonts w:eastAsiaTheme="minorHAnsi" w:cstheme="minorBidi"/>
          <w:color w:val="auto"/>
          <w:sz w:val="22"/>
          <w:szCs w:val="22"/>
          <w:lang w:val="en-IE"/>
        </w:rPr>
      </w:pPr>
      <w:r>
        <w:t>Circular number 1/13 – Permits for UAS, with a UA of a MTOW below 20kg – Guidance Checklist</w:t>
      </w:r>
    </w:p>
    <w:p w:rsidR="00373E3A" w:rsidRDefault="00373E3A" w:rsidP="00F05BA0"/>
    <w:p w:rsidR="00646643" w:rsidRDefault="00646643" w:rsidP="00F05BA0">
      <w:r w:rsidRPr="00DE095A">
        <w:t xml:space="preserve">The </w:t>
      </w:r>
      <w:r>
        <w:t>lat</w:t>
      </w:r>
      <w:r w:rsidR="00EA582A">
        <w:t>est</w:t>
      </w:r>
      <w:r>
        <w:t xml:space="preserve"> </w:t>
      </w:r>
      <w:r w:rsidR="00EA582A">
        <w:t>published</w:t>
      </w:r>
      <w:r w:rsidRPr="00DE095A">
        <w:t xml:space="preserve"> </w:t>
      </w:r>
      <w:r>
        <w:t xml:space="preserve">version </w:t>
      </w:r>
      <w:r w:rsidRPr="00DE095A">
        <w:t>of the references [</w:t>
      </w:r>
      <w:r>
        <w:t>6</w:t>
      </w:r>
      <w:r w:rsidRPr="00DE095A">
        <w:t>] through [</w:t>
      </w:r>
      <w:r>
        <w:t>11</w:t>
      </w:r>
      <w:r w:rsidRPr="00DE095A">
        <w:t>] shall be considered as valid.</w:t>
      </w:r>
    </w:p>
    <w:p w:rsidR="00F05BA0" w:rsidRDefault="00F05BA0" w:rsidP="00F05BA0">
      <w:pPr>
        <w:pStyle w:val="TitleLevel1"/>
      </w:pPr>
      <w:bookmarkStart w:id="5" w:name="_Toc499890565"/>
      <w:r>
        <w:t xml:space="preserve">GENERAL </w:t>
      </w:r>
      <w:r w:rsidR="0019725A">
        <w:t>SCOPE AND BREAKDOWN OF WORK</w:t>
      </w:r>
      <w:bookmarkEnd w:id="5"/>
    </w:p>
    <w:p w:rsidR="00F05BA0" w:rsidRDefault="00F05BA0" w:rsidP="00F05BA0">
      <w:pPr>
        <w:pStyle w:val="TitleLevel2"/>
      </w:pPr>
      <w:r>
        <w:t>Scope Of Work</w:t>
      </w:r>
    </w:p>
    <w:p w:rsidR="00373E3A" w:rsidRDefault="00373E3A" w:rsidP="00373E3A">
      <w:r>
        <w:t>The Customer has the necessity to procure the following Materials and Services:</w:t>
      </w:r>
    </w:p>
    <w:p w:rsidR="00373E3A" w:rsidRDefault="00373E3A" w:rsidP="00F14C6B">
      <w:pPr>
        <w:pStyle w:val="ListParagraph"/>
        <w:numPr>
          <w:ilvl w:val="0"/>
          <w:numId w:val="5"/>
        </w:numPr>
        <w:tabs>
          <w:tab w:val="left" w:pos="284"/>
        </w:tabs>
        <w:jc w:val="both"/>
      </w:pPr>
      <w:r>
        <w:t>12 Systems</w:t>
      </w:r>
    </w:p>
    <w:p w:rsidR="00373E3A" w:rsidRDefault="00373E3A" w:rsidP="00F14C6B">
      <w:pPr>
        <w:pStyle w:val="ListParagraph"/>
        <w:numPr>
          <w:ilvl w:val="0"/>
          <w:numId w:val="5"/>
        </w:numPr>
        <w:tabs>
          <w:tab w:val="left" w:pos="284"/>
        </w:tabs>
        <w:jc w:val="both"/>
      </w:pPr>
      <w:r>
        <w:t>18 Remote Video Terminals (RVTs)</w:t>
      </w:r>
    </w:p>
    <w:p w:rsidR="00373E3A" w:rsidRDefault="00373E3A" w:rsidP="00F14C6B">
      <w:pPr>
        <w:pStyle w:val="ListParagraph"/>
        <w:numPr>
          <w:ilvl w:val="0"/>
          <w:numId w:val="5"/>
        </w:numPr>
        <w:tabs>
          <w:tab w:val="left" w:pos="284"/>
        </w:tabs>
        <w:jc w:val="both"/>
      </w:pPr>
      <w:r>
        <w:t>Initial Spare Parts for each System (12 kits)</w:t>
      </w:r>
    </w:p>
    <w:p w:rsidR="00373E3A" w:rsidRDefault="00373E3A" w:rsidP="00F14C6B">
      <w:pPr>
        <w:pStyle w:val="ListParagraph"/>
        <w:numPr>
          <w:ilvl w:val="0"/>
          <w:numId w:val="5"/>
        </w:numPr>
        <w:tabs>
          <w:tab w:val="left" w:pos="284"/>
        </w:tabs>
        <w:jc w:val="both"/>
      </w:pPr>
      <w:r>
        <w:t>Airworthiness Certification</w:t>
      </w:r>
    </w:p>
    <w:p w:rsidR="00373E3A" w:rsidRDefault="00373E3A" w:rsidP="00F14C6B">
      <w:pPr>
        <w:pStyle w:val="ListParagraph"/>
        <w:numPr>
          <w:ilvl w:val="0"/>
          <w:numId w:val="5"/>
        </w:numPr>
        <w:tabs>
          <w:tab w:val="left" w:pos="284"/>
        </w:tabs>
        <w:jc w:val="both"/>
      </w:pPr>
      <w:r>
        <w:t>Training</w:t>
      </w:r>
    </w:p>
    <w:p w:rsidR="00373E3A" w:rsidRPr="00EB36C7" w:rsidRDefault="00373E3A" w:rsidP="00F14C6B">
      <w:pPr>
        <w:pStyle w:val="ListParagraph"/>
        <w:numPr>
          <w:ilvl w:val="0"/>
          <w:numId w:val="5"/>
        </w:numPr>
        <w:tabs>
          <w:tab w:val="left" w:pos="284"/>
        </w:tabs>
        <w:jc w:val="both"/>
      </w:pPr>
      <w:r w:rsidRPr="00EB36C7">
        <w:t>Help desk support</w:t>
      </w:r>
    </w:p>
    <w:p w:rsidR="0013072F" w:rsidRDefault="0013072F">
      <w:pPr>
        <w:spacing w:after="160" w:line="259" w:lineRule="auto"/>
      </w:pPr>
      <w:r>
        <w:br w:type="page"/>
      </w:r>
    </w:p>
    <w:p w:rsidR="00373E3A" w:rsidRDefault="00373E3A" w:rsidP="00373E3A"/>
    <w:p w:rsidR="0019725A" w:rsidRDefault="0019725A" w:rsidP="0019725A">
      <w:pPr>
        <w:pStyle w:val="TitleLevel2"/>
      </w:pPr>
      <w:r>
        <w:t>SOW Breakdown</w:t>
      </w:r>
    </w:p>
    <w:p w:rsidR="00373E3A" w:rsidRDefault="00373E3A" w:rsidP="00373E3A">
      <w:r>
        <w:t>This SOW composes of five main parts:</w:t>
      </w:r>
    </w:p>
    <w:p w:rsidR="00373E3A" w:rsidRDefault="00EF39E7" w:rsidP="00F14C6B">
      <w:pPr>
        <w:pStyle w:val="ListParagraph"/>
        <w:numPr>
          <w:ilvl w:val="0"/>
          <w:numId w:val="5"/>
        </w:numPr>
        <w:tabs>
          <w:tab w:val="left" w:pos="284"/>
        </w:tabs>
        <w:jc w:val="both"/>
      </w:pPr>
      <w:r>
        <w:t>REQUIREMENTS</w:t>
      </w:r>
    </w:p>
    <w:p w:rsidR="00EF39E7" w:rsidRDefault="004C2589" w:rsidP="00EF39E7">
      <w:pPr>
        <w:pStyle w:val="ListParagraph"/>
        <w:tabs>
          <w:tab w:val="left" w:pos="284"/>
        </w:tabs>
        <w:jc w:val="both"/>
      </w:pPr>
      <w:r>
        <w:t xml:space="preserve">This paragraph lists all the requirements for System, RVT, </w:t>
      </w:r>
      <w:r w:rsidRPr="00540A29">
        <w:t>Initial Spare Parts</w:t>
      </w:r>
      <w:r>
        <w:t>, Training, Software Licences, Technical Documentation,</w:t>
      </w:r>
      <w:r w:rsidRPr="00540A29">
        <w:t xml:space="preserve"> Help Desk Support</w:t>
      </w:r>
      <w:r>
        <w:t>, NATO Codification,</w:t>
      </w:r>
      <w:r w:rsidRPr="00540A29">
        <w:t xml:space="preserve"> </w:t>
      </w:r>
      <w:r>
        <w:t>and Quality.</w:t>
      </w:r>
    </w:p>
    <w:p w:rsidR="004C2589" w:rsidRDefault="004C2589" w:rsidP="004C2589">
      <w:pPr>
        <w:pStyle w:val="ListParagraph"/>
        <w:tabs>
          <w:tab w:val="left" w:pos="284"/>
        </w:tabs>
        <w:jc w:val="both"/>
      </w:pPr>
    </w:p>
    <w:p w:rsidR="00EF39E7" w:rsidRDefault="00EF39E7" w:rsidP="00F14C6B">
      <w:pPr>
        <w:pStyle w:val="ListParagraph"/>
        <w:numPr>
          <w:ilvl w:val="0"/>
          <w:numId w:val="5"/>
        </w:numPr>
        <w:tabs>
          <w:tab w:val="left" w:pos="284"/>
        </w:tabs>
        <w:jc w:val="both"/>
      </w:pPr>
      <w:r>
        <w:t>AIRWORTHINESS CERTIFICATION</w:t>
      </w:r>
    </w:p>
    <w:p w:rsidR="00EF39E7" w:rsidRDefault="004C2589" w:rsidP="00EF39E7">
      <w:pPr>
        <w:pStyle w:val="ListParagraph"/>
        <w:tabs>
          <w:tab w:val="left" w:pos="284"/>
        </w:tabs>
        <w:jc w:val="both"/>
      </w:pPr>
      <w:r>
        <w:t xml:space="preserve">This paragraph lists the requirements, evidences, activities </w:t>
      </w:r>
      <w:r w:rsidR="000A4583">
        <w:t xml:space="preserve">the </w:t>
      </w:r>
      <w:r>
        <w:t>Contractor shall provide to achieve the Initial Airworthiness Certification by Competent Authorities</w:t>
      </w:r>
    </w:p>
    <w:p w:rsidR="004C2589" w:rsidRDefault="004C2589" w:rsidP="00EF39E7">
      <w:pPr>
        <w:pStyle w:val="ListParagraph"/>
        <w:tabs>
          <w:tab w:val="left" w:pos="284"/>
        </w:tabs>
        <w:jc w:val="both"/>
      </w:pPr>
    </w:p>
    <w:p w:rsidR="00EF39E7" w:rsidRDefault="00EF39E7" w:rsidP="00F14C6B">
      <w:pPr>
        <w:pStyle w:val="ListParagraph"/>
        <w:numPr>
          <w:ilvl w:val="0"/>
          <w:numId w:val="5"/>
        </w:numPr>
        <w:tabs>
          <w:tab w:val="left" w:pos="284"/>
        </w:tabs>
        <w:jc w:val="both"/>
      </w:pPr>
      <w:r>
        <w:t>DELIVERABLES</w:t>
      </w:r>
    </w:p>
    <w:p w:rsidR="00EF39E7" w:rsidRDefault="004C2589" w:rsidP="00EF39E7">
      <w:pPr>
        <w:pStyle w:val="ListParagraph"/>
        <w:tabs>
          <w:tab w:val="left" w:pos="284"/>
        </w:tabs>
        <w:jc w:val="both"/>
      </w:pPr>
      <w:r w:rsidRPr="00D36638">
        <w:t>This paragraph</w:t>
      </w:r>
      <w:r w:rsidRPr="00540A29">
        <w:rPr>
          <w:rFonts w:cs="Arial"/>
        </w:rPr>
        <w:t xml:space="preserve"> lists</w:t>
      </w:r>
      <w:r>
        <w:rPr>
          <w:rFonts w:cs="Arial"/>
        </w:rPr>
        <w:t xml:space="preserve"> the procedures and timelines for the provision of Systems, </w:t>
      </w:r>
      <w:r>
        <w:t>RVT, Spares, Training and Help Desk Support</w:t>
      </w:r>
      <w:r>
        <w:rPr>
          <w:rFonts w:cs="Arial"/>
        </w:rPr>
        <w:t>.</w:t>
      </w:r>
    </w:p>
    <w:p w:rsidR="004C2589" w:rsidRDefault="004C2589" w:rsidP="00EF39E7">
      <w:pPr>
        <w:pStyle w:val="ListParagraph"/>
        <w:tabs>
          <w:tab w:val="left" w:pos="284"/>
        </w:tabs>
        <w:jc w:val="both"/>
      </w:pPr>
    </w:p>
    <w:p w:rsidR="00EF39E7" w:rsidRDefault="00EF39E7" w:rsidP="00F14C6B">
      <w:pPr>
        <w:pStyle w:val="ListParagraph"/>
        <w:numPr>
          <w:ilvl w:val="0"/>
          <w:numId w:val="5"/>
        </w:numPr>
        <w:tabs>
          <w:tab w:val="left" w:pos="284"/>
        </w:tabs>
        <w:jc w:val="both"/>
      </w:pPr>
      <w:r>
        <w:t>SPECIFIC REQUIREMENTS</w:t>
      </w:r>
    </w:p>
    <w:p w:rsidR="00EF39E7" w:rsidRDefault="004C2589" w:rsidP="00EF39E7">
      <w:pPr>
        <w:pStyle w:val="ListParagraph"/>
        <w:tabs>
          <w:tab w:val="left" w:pos="284"/>
        </w:tabs>
        <w:jc w:val="both"/>
        <w:rPr>
          <w:rFonts w:cs="Arial"/>
        </w:rPr>
      </w:pPr>
      <w:r w:rsidRPr="0048633F">
        <w:rPr>
          <w:rFonts w:cs="Arial"/>
        </w:rPr>
        <w:t xml:space="preserve">This paragraph lists the </w:t>
      </w:r>
      <w:r>
        <w:rPr>
          <w:rFonts w:cs="Arial"/>
        </w:rPr>
        <w:t>Quality and NATO Codification requirements</w:t>
      </w:r>
    </w:p>
    <w:p w:rsidR="0019725A" w:rsidRDefault="0019725A" w:rsidP="0019725A">
      <w:pPr>
        <w:pStyle w:val="TitleLevel1"/>
      </w:pPr>
      <w:bookmarkStart w:id="6" w:name="_Toc499890566"/>
      <w:r>
        <w:t>REQUIREMENTS</w:t>
      </w:r>
      <w:bookmarkEnd w:id="6"/>
    </w:p>
    <w:p w:rsidR="00F05BA0" w:rsidRDefault="004C2589" w:rsidP="004C2589">
      <w:pPr>
        <w:pStyle w:val="TitleLevel2"/>
      </w:pPr>
      <w:r>
        <w:t>System</w:t>
      </w:r>
    </w:p>
    <w:p w:rsidR="004C2589" w:rsidRDefault="004C2589" w:rsidP="004C2589">
      <w:pPr>
        <w:jc w:val="both"/>
      </w:pPr>
      <w:r>
        <w:t>Each System shall have the following composition:</w:t>
      </w:r>
    </w:p>
    <w:p w:rsidR="004C2589" w:rsidRDefault="004C2589" w:rsidP="004C2589"/>
    <w:p w:rsidR="004C2589" w:rsidRPr="004E17B3" w:rsidRDefault="004C2589" w:rsidP="00F14C6B">
      <w:pPr>
        <w:numPr>
          <w:ilvl w:val="0"/>
          <w:numId w:val="7"/>
        </w:numPr>
        <w:contextualSpacing/>
        <w:jc w:val="both"/>
      </w:pPr>
      <w:r w:rsidRPr="004E17B3">
        <w:t>3 Unmanned Aerial Vehicles (UAVs)</w:t>
      </w:r>
    </w:p>
    <w:p w:rsidR="004C2589" w:rsidRPr="004E17B3" w:rsidRDefault="004C2589" w:rsidP="00F14C6B">
      <w:pPr>
        <w:numPr>
          <w:ilvl w:val="0"/>
          <w:numId w:val="7"/>
        </w:numPr>
        <w:contextualSpacing/>
        <w:jc w:val="both"/>
      </w:pPr>
      <w:r w:rsidRPr="004E17B3">
        <w:t>1 Ground Control Station (GCS)</w:t>
      </w:r>
    </w:p>
    <w:p w:rsidR="004C2589" w:rsidRPr="004E17B3" w:rsidRDefault="004C2589" w:rsidP="00F14C6B">
      <w:pPr>
        <w:numPr>
          <w:ilvl w:val="0"/>
          <w:numId w:val="7"/>
        </w:numPr>
        <w:contextualSpacing/>
        <w:jc w:val="both"/>
      </w:pPr>
      <w:r w:rsidRPr="004E17B3">
        <w:t>1EO/IR Payload for each UAV</w:t>
      </w:r>
    </w:p>
    <w:p w:rsidR="004C2589" w:rsidRPr="004E17B3" w:rsidRDefault="004C2589" w:rsidP="00F14C6B">
      <w:pPr>
        <w:numPr>
          <w:ilvl w:val="0"/>
          <w:numId w:val="7"/>
        </w:numPr>
        <w:contextualSpacing/>
        <w:jc w:val="both"/>
      </w:pPr>
      <w:r w:rsidRPr="004E17B3">
        <w:t>1 EO Payload for training purpose for each UAV</w:t>
      </w:r>
    </w:p>
    <w:p w:rsidR="004C2589" w:rsidRDefault="004C2589" w:rsidP="004C2589">
      <w:pPr>
        <w:jc w:val="both"/>
      </w:pPr>
    </w:p>
    <w:p w:rsidR="004C2589" w:rsidRDefault="004C2589" w:rsidP="004C2589">
      <w:pPr>
        <w:jc w:val="both"/>
      </w:pPr>
      <w:r>
        <w:t xml:space="preserve">The System shall meet the Generic and Specific Requirements listed in the Annex </w:t>
      </w:r>
      <w:r w:rsidR="007E4019">
        <w:t>B</w:t>
      </w:r>
      <w:r>
        <w:t>.</w:t>
      </w:r>
    </w:p>
    <w:p w:rsidR="004C2589" w:rsidRDefault="004C2589" w:rsidP="004C2589">
      <w:pPr>
        <w:jc w:val="both"/>
      </w:pPr>
    </w:p>
    <w:p w:rsidR="004C2589" w:rsidRDefault="004C2589" w:rsidP="004C2589">
      <w:pPr>
        <w:jc w:val="both"/>
      </w:pPr>
      <w:r>
        <w:t xml:space="preserve">The UAV </w:t>
      </w:r>
      <w:r w:rsidRPr="00C37C73">
        <w:t>shall meet the Require</w:t>
      </w:r>
      <w:r>
        <w:t xml:space="preserve">ments listed in the Annex </w:t>
      </w:r>
      <w:r w:rsidR="007E4019">
        <w:t>C</w:t>
      </w:r>
      <w:r w:rsidRPr="00C37C73">
        <w:t>.</w:t>
      </w:r>
    </w:p>
    <w:p w:rsidR="004C2589" w:rsidRDefault="004C2589" w:rsidP="004C2589">
      <w:pPr>
        <w:jc w:val="both"/>
      </w:pPr>
    </w:p>
    <w:p w:rsidR="004C2589" w:rsidRDefault="004C2589" w:rsidP="004C2589">
      <w:pPr>
        <w:jc w:val="both"/>
      </w:pPr>
      <w:r>
        <w:t xml:space="preserve">The EO/IR and the EO Payload </w:t>
      </w:r>
      <w:r w:rsidRPr="00C37C73">
        <w:t>shall meet the Require</w:t>
      </w:r>
      <w:r>
        <w:t xml:space="preserve">ments listed in the Annex </w:t>
      </w:r>
      <w:r w:rsidR="007E4019">
        <w:t>D</w:t>
      </w:r>
      <w:r w:rsidRPr="00C37C73">
        <w:t>.</w:t>
      </w:r>
    </w:p>
    <w:p w:rsidR="004C2589" w:rsidRDefault="004C2589" w:rsidP="004C2589">
      <w:pPr>
        <w:jc w:val="both"/>
      </w:pPr>
    </w:p>
    <w:p w:rsidR="004C2589" w:rsidRDefault="004C2589" w:rsidP="004C2589">
      <w:pPr>
        <w:jc w:val="both"/>
      </w:pPr>
      <w:r>
        <w:t xml:space="preserve">The Data Link </w:t>
      </w:r>
      <w:r w:rsidRPr="00C37C73">
        <w:t>shall meet the Specific Require</w:t>
      </w:r>
      <w:r>
        <w:t xml:space="preserve">ments listed in the Annex </w:t>
      </w:r>
      <w:r w:rsidR="007E4019">
        <w:t>D</w:t>
      </w:r>
      <w:r>
        <w:t>.</w:t>
      </w:r>
    </w:p>
    <w:p w:rsidR="004C2589" w:rsidRDefault="004C2589" w:rsidP="004C2589">
      <w:pPr>
        <w:jc w:val="both"/>
      </w:pPr>
    </w:p>
    <w:p w:rsidR="004C2589" w:rsidRDefault="004C2589" w:rsidP="004C2589">
      <w:pPr>
        <w:jc w:val="both"/>
      </w:pPr>
      <w:r w:rsidRPr="00C37C73">
        <w:t xml:space="preserve">The </w:t>
      </w:r>
      <w:r>
        <w:t>GCS</w:t>
      </w:r>
      <w:r w:rsidRPr="00C37C73">
        <w:t xml:space="preserve"> shall meet the Specific Require</w:t>
      </w:r>
      <w:r>
        <w:t xml:space="preserve">ments listed in the Annex </w:t>
      </w:r>
      <w:r w:rsidR="007E4019">
        <w:t>E</w:t>
      </w:r>
      <w:r>
        <w:t>.</w:t>
      </w:r>
    </w:p>
    <w:p w:rsidR="004C2589" w:rsidRDefault="004C2589" w:rsidP="004C2589">
      <w:pPr>
        <w:jc w:val="both"/>
      </w:pPr>
    </w:p>
    <w:p w:rsidR="004C2589" w:rsidRDefault="004C2589" w:rsidP="004C2589">
      <w:pPr>
        <w:pStyle w:val="TitleLevel2"/>
      </w:pPr>
      <w:r>
        <w:t>Remote Video Terminal (RVT)</w:t>
      </w:r>
    </w:p>
    <w:p w:rsidR="00D07BFC" w:rsidRDefault="00D07BFC" w:rsidP="00D07BFC">
      <w:pPr>
        <w:jc w:val="both"/>
      </w:pPr>
      <w:r>
        <w:t xml:space="preserve">The RVT </w:t>
      </w:r>
      <w:r w:rsidRPr="00C37C73">
        <w:t>shall meet the Specific Require</w:t>
      </w:r>
      <w:r>
        <w:t xml:space="preserve">ments listed in the Annex </w:t>
      </w:r>
      <w:r w:rsidR="007E4019">
        <w:t>F</w:t>
      </w:r>
      <w:r w:rsidRPr="00C37C73">
        <w:t>.</w:t>
      </w:r>
    </w:p>
    <w:p w:rsidR="00BE4D49" w:rsidRDefault="00BE4D49">
      <w:pPr>
        <w:spacing w:after="160" w:line="259" w:lineRule="auto"/>
      </w:pPr>
      <w:r>
        <w:br w:type="page"/>
      </w:r>
    </w:p>
    <w:p w:rsidR="00D07BFC" w:rsidRDefault="00D07BFC" w:rsidP="00D07BFC">
      <w:pPr>
        <w:jc w:val="both"/>
      </w:pPr>
    </w:p>
    <w:p w:rsidR="00D07BFC" w:rsidRDefault="00D07BFC" w:rsidP="00D07BFC">
      <w:pPr>
        <w:pStyle w:val="TitleLevel2"/>
      </w:pPr>
      <w:r>
        <w:t>Software licences</w:t>
      </w:r>
    </w:p>
    <w:p w:rsidR="00D07BFC" w:rsidRDefault="00D07BFC" w:rsidP="00D07BFC">
      <w:r>
        <w:t xml:space="preserve">The </w:t>
      </w:r>
      <w:r w:rsidRPr="00B6265B">
        <w:t xml:space="preserve">Contractor </w:t>
      </w:r>
      <w:r w:rsidRPr="004B1FA6">
        <w:t>shall provide relevant software licenses</w:t>
      </w:r>
      <w:r w:rsidRPr="006F3025">
        <w:t xml:space="preserve"> according to the requirements listed in Annex </w:t>
      </w:r>
      <w:r w:rsidR="007E4019">
        <w:t>F</w:t>
      </w:r>
      <w:r w:rsidRPr="006F3025">
        <w:t>.</w:t>
      </w:r>
    </w:p>
    <w:p w:rsidR="00D07BFC" w:rsidRDefault="00D07BFC" w:rsidP="00D07BFC"/>
    <w:p w:rsidR="00D07BFC" w:rsidRDefault="00D07BFC" w:rsidP="00D07BFC">
      <w:pPr>
        <w:pStyle w:val="TitleLevel2"/>
      </w:pPr>
      <w:r>
        <w:t>Initial supply support</w:t>
      </w:r>
    </w:p>
    <w:p w:rsidR="00D07BFC" w:rsidRDefault="00D07BFC" w:rsidP="009859F0">
      <w:pPr>
        <w:jc w:val="both"/>
      </w:pPr>
      <w:r>
        <w:t xml:space="preserve">Each System shall be delivered with an Initial Spare Part set according to the requirements listed in Annex </w:t>
      </w:r>
      <w:r w:rsidR="007E4019">
        <w:t>F</w:t>
      </w:r>
      <w:r>
        <w:t>.</w:t>
      </w:r>
    </w:p>
    <w:p w:rsidR="00D07BFC" w:rsidRDefault="00D07BFC" w:rsidP="009859F0">
      <w:pPr>
        <w:jc w:val="both"/>
      </w:pPr>
    </w:p>
    <w:p w:rsidR="00D07BFC" w:rsidRDefault="00D07BFC" w:rsidP="009859F0">
      <w:pPr>
        <w:pStyle w:val="TitleLevel2"/>
      </w:pPr>
      <w:r>
        <w:t>Training</w:t>
      </w:r>
    </w:p>
    <w:p w:rsidR="00D07BFC" w:rsidRDefault="00D07BFC" w:rsidP="009859F0">
      <w:pPr>
        <w:jc w:val="both"/>
      </w:pPr>
      <w:r>
        <w:t xml:space="preserve">The </w:t>
      </w:r>
      <w:r w:rsidRPr="00B6265B">
        <w:t xml:space="preserve">Contractor </w:t>
      </w:r>
      <w:r>
        <w:t xml:space="preserve">shall provide Basic and “Train the Trainer” training </w:t>
      </w:r>
      <w:r w:rsidRPr="00FF7B88">
        <w:t xml:space="preserve">according to the requirements listed in Annex </w:t>
      </w:r>
      <w:r w:rsidR="007E4019">
        <w:t>F</w:t>
      </w:r>
      <w:r>
        <w:t>.</w:t>
      </w:r>
    </w:p>
    <w:p w:rsidR="00D07BFC" w:rsidRDefault="00D07BFC" w:rsidP="009859F0">
      <w:pPr>
        <w:jc w:val="both"/>
      </w:pPr>
    </w:p>
    <w:p w:rsidR="00D07BFC" w:rsidRDefault="00D07BFC" w:rsidP="009859F0">
      <w:pPr>
        <w:pStyle w:val="TitleLevel2"/>
      </w:pPr>
      <w:r>
        <w:t>Technical Documentation</w:t>
      </w:r>
    </w:p>
    <w:p w:rsidR="00D07BFC" w:rsidRDefault="00D07BFC" w:rsidP="009859F0">
      <w:pPr>
        <w:jc w:val="both"/>
      </w:pPr>
      <w:r w:rsidRPr="00FF7B88">
        <w:t>Each System shall be delivered with the</w:t>
      </w:r>
      <w:r>
        <w:t xml:space="preserve"> relevant documentation listed in Annex </w:t>
      </w:r>
      <w:r w:rsidR="007E4019">
        <w:t>G</w:t>
      </w:r>
      <w:r>
        <w:t>.</w:t>
      </w:r>
    </w:p>
    <w:p w:rsidR="00D07BFC" w:rsidRDefault="00D07BFC" w:rsidP="009859F0">
      <w:pPr>
        <w:jc w:val="both"/>
      </w:pPr>
    </w:p>
    <w:p w:rsidR="00D07BFC" w:rsidRDefault="00D07BFC" w:rsidP="009859F0">
      <w:pPr>
        <w:pStyle w:val="TitleLevel2"/>
      </w:pPr>
      <w:r>
        <w:t>Help Desk support</w:t>
      </w:r>
    </w:p>
    <w:p w:rsidR="00D07BFC" w:rsidRDefault="00D07BFC" w:rsidP="009859F0">
      <w:pPr>
        <w:jc w:val="both"/>
      </w:pPr>
      <w:r>
        <w:t xml:space="preserve">During the first year and </w:t>
      </w:r>
      <w:r w:rsidRPr="00FF7B88">
        <w:t xml:space="preserve">after the first delivery, </w:t>
      </w:r>
      <w:r>
        <w:t xml:space="preserve">the </w:t>
      </w:r>
      <w:r w:rsidRPr="00B6265B">
        <w:t xml:space="preserve">Contractor </w:t>
      </w:r>
      <w:r w:rsidRPr="00FF7B88">
        <w:t xml:space="preserve">shall provide Help </w:t>
      </w:r>
      <w:r>
        <w:t xml:space="preserve">Desk Support </w:t>
      </w:r>
      <w:r w:rsidRPr="00411ABA">
        <w:t xml:space="preserve">according to the requirements listed in </w:t>
      </w:r>
      <w:r>
        <w:t xml:space="preserve">Annex </w:t>
      </w:r>
      <w:r w:rsidR="007E4019">
        <w:t>G</w:t>
      </w:r>
      <w:r>
        <w:t>.</w:t>
      </w:r>
    </w:p>
    <w:p w:rsidR="00D07BFC" w:rsidRDefault="00D07BFC" w:rsidP="009859F0">
      <w:pPr>
        <w:jc w:val="both"/>
      </w:pPr>
    </w:p>
    <w:p w:rsidR="00F14C6B" w:rsidRDefault="00F14C6B" w:rsidP="009859F0">
      <w:pPr>
        <w:pStyle w:val="TitleLevel2"/>
      </w:pPr>
      <w:r>
        <w:t>NATO codification</w:t>
      </w:r>
    </w:p>
    <w:p w:rsidR="00F14C6B" w:rsidRDefault="00F14C6B" w:rsidP="009859F0">
      <w:pPr>
        <w:jc w:val="both"/>
      </w:pPr>
      <w:r w:rsidRPr="00843AB1">
        <w:t xml:space="preserve">NATO codification shall be provided according to the requirements listed in Annex </w:t>
      </w:r>
      <w:r w:rsidR="007E4019">
        <w:t>G.</w:t>
      </w:r>
    </w:p>
    <w:p w:rsidR="00F14C6B" w:rsidRDefault="00F14C6B" w:rsidP="009859F0">
      <w:pPr>
        <w:jc w:val="both"/>
      </w:pPr>
    </w:p>
    <w:p w:rsidR="00F14C6B" w:rsidRDefault="00F14C6B" w:rsidP="009859F0">
      <w:pPr>
        <w:pStyle w:val="TitleLevel2"/>
      </w:pPr>
      <w:r>
        <w:t>Quality</w:t>
      </w:r>
    </w:p>
    <w:p w:rsidR="00F14C6B" w:rsidRDefault="00F14C6B" w:rsidP="009859F0">
      <w:pPr>
        <w:jc w:val="both"/>
      </w:pPr>
      <w:r>
        <w:t xml:space="preserve">Quality </w:t>
      </w:r>
      <w:r w:rsidRPr="00CE0479">
        <w:t xml:space="preserve">shall be provided according to the requirements listed in Annex </w:t>
      </w:r>
      <w:r w:rsidR="007E4019">
        <w:t>G</w:t>
      </w:r>
      <w:r>
        <w:t>.</w:t>
      </w:r>
    </w:p>
    <w:p w:rsidR="00F14C6B" w:rsidRDefault="00F14C6B" w:rsidP="009859F0">
      <w:pPr>
        <w:jc w:val="both"/>
      </w:pPr>
    </w:p>
    <w:p w:rsidR="00F14C6B" w:rsidRDefault="009859F0" w:rsidP="00657E87">
      <w:pPr>
        <w:pStyle w:val="TitleLevel1"/>
        <w:spacing w:before="360"/>
      </w:pPr>
      <w:bookmarkStart w:id="7" w:name="_Toc499890567"/>
      <w:r>
        <w:t>AIRWORTHINESS REQUIREMENTS</w:t>
      </w:r>
      <w:bookmarkEnd w:id="7"/>
    </w:p>
    <w:p w:rsidR="009859F0" w:rsidRDefault="009859F0" w:rsidP="009859F0">
      <w:pPr>
        <w:jc w:val="both"/>
      </w:pPr>
      <w:r>
        <w:t xml:space="preserve">The </w:t>
      </w:r>
      <w:r w:rsidRPr="00B6265B">
        <w:t xml:space="preserve">Contractor </w:t>
      </w:r>
      <w:r w:rsidRPr="00F95C0B">
        <w:t xml:space="preserve">shall provide to </w:t>
      </w:r>
      <w:r>
        <w:t xml:space="preserve">NSPA, for </w:t>
      </w:r>
      <w:r w:rsidRPr="00F95C0B">
        <w:t>the Portuguese National Aviation Authority</w:t>
      </w:r>
      <w:r>
        <w:t xml:space="preserve"> approval,</w:t>
      </w:r>
      <w:r w:rsidRPr="00F95C0B">
        <w:t xml:space="preserve"> the evidences requested in the Circular Nº 1/13 (Permits to fly for UAS, with a UA of a MTOW below 20kg – Guidance Checklist) as per paragraphs 7b, 7d, 7e1, 7e2,7e3,7e4, 7e5, 7e6 and 7e7</w:t>
      </w:r>
      <w:r>
        <w:t xml:space="preserve"> (Annex </w:t>
      </w:r>
      <w:r w:rsidR="002A3A0E">
        <w:t>H</w:t>
      </w:r>
      <w:r>
        <w:t>).</w:t>
      </w:r>
    </w:p>
    <w:p w:rsidR="00135A93" w:rsidRDefault="00135A93" w:rsidP="009859F0">
      <w:pPr>
        <w:jc w:val="both"/>
      </w:pPr>
    </w:p>
    <w:p w:rsidR="00135A93" w:rsidRDefault="00135A93" w:rsidP="009859F0">
      <w:pPr>
        <w:jc w:val="both"/>
      </w:pPr>
      <w:r w:rsidRPr="00135A93">
        <w:rPr>
          <w:rFonts w:cs="Arial"/>
          <w:sz w:val="20"/>
          <w:szCs w:val="20"/>
          <w:lang w:val="en-GB"/>
        </w:rPr>
        <w:t>The activities/ evidences to accomplish to Airworthiness Requirements shall be delivered no later than 2 months after the contract award</w:t>
      </w:r>
      <w:r>
        <w:rPr>
          <w:rFonts w:cs="Arial"/>
          <w:sz w:val="20"/>
          <w:szCs w:val="20"/>
          <w:lang w:val="en-GB"/>
        </w:rPr>
        <w:t>.</w:t>
      </w:r>
    </w:p>
    <w:p w:rsidR="009969AA" w:rsidRDefault="009969AA">
      <w:pPr>
        <w:spacing w:after="160" w:line="259" w:lineRule="auto"/>
      </w:pPr>
      <w:r>
        <w:br w:type="page"/>
      </w:r>
    </w:p>
    <w:p w:rsidR="009969AA" w:rsidRDefault="009969AA" w:rsidP="009859F0">
      <w:pPr>
        <w:jc w:val="both"/>
      </w:pPr>
    </w:p>
    <w:p w:rsidR="009859F0" w:rsidRDefault="009859F0" w:rsidP="00657E87">
      <w:pPr>
        <w:pStyle w:val="TitleLevel1"/>
        <w:spacing w:before="360"/>
      </w:pPr>
      <w:bookmarkStart w:id="8" w:name="_Toc499890568"/>
      <w:r>
        <w:t>DELIVERABLES</w:t>
      </w:r>
      <w:bookmarkEnd w:id="8"/>
    </w:p>
    <w:p w:rsidR="00F14C6B" w:rsidRDefault="009859F0" w:rsidP="009859F0">
      <w:pPr>
        <w:pStyle w:val="TitleLevel2"/>
      </w:pPr>
      <w:r>
        <w:t>Delivery time schedule</w:t>
      </w:r>
    </w:p>
    <w:p w:rsidR="009859F0" w:rsidRDefault="009859F0" w:rsidP="009859F0">
      <w:pPr>
        <w:jc w:val="both"/>
      </w:pPr>
      <w:r>
        <w:t xml:space="preserve">The Contractor shall deliver the material </w:t>
      </w:r>
      <w:proofErr w:type="spellStart"/>
      <w:r w:rsidR="00657E87">
        <w:t>i.a.w</w:t>
      </w:r>
      <w:proofErr w:type="spellEnd"/>
      <w:r w:rsidR="00657E87">
        <w:t>. the following schedule:</w:t>
      </w:r>
    </w:p>
    <w:p w:rsidR="00F14C6B" w:rsidRDefault="00F14C6B" w:rsidP="00F14C6B"/>
    <w:p w:rsidR="00657E87" w:rsidRPr="00657E87" w:rsidRDefault="00657E87" w:rsidP="00657E87">
      <w:pPr>
        <w:numPr>
          <w:ilvl w:val="0"/>
          <w:numId w:val="8"/>
        </w:numPr>
        <w:ind w:left="993" w:hanging="229"/>
        <w:contextualSpacing/>
        <w:jc w:val="both"/>
        <w:rPr>
          <w:rFonts w:cs="Arial"/>
          <w:lang w:val="en-GB"/>
        </w:rPr>
      </w:pPr>
      <w:r w:rsidRPr="00657E87">
        <w:rPr>
          <w:rFonts w:eastAsia="Times New Roman" w:cs="Arial"/>
          <w:lang w:val="en-GB"/>
        </w:rPr>
        <w:t xml:space="preserve">Contract Award date </w:t>
      </w:r>
      <w:r w:rsidRPr="00657E87">
        <w:rPr>
          <w:rFonts w:eastAsia="Times New Roman" w:cs="Arial"/>
          <w:lang w:val="en-GB"/>
        </w:rPr>
        <w:tab/>
      </w:r>
      <w:r w:rsidRPr="00657E87">
        <w:rPr>
          <w:rFonts w:eastAsia="Times New Roman" w:cs="Arial"/>
          <w:lang w:val="en-GB"/>
        </w:rPr>
        <w:tab/>
      </w:r>
      <w:r w:rsidRPr="00657E87">
        <w:rPr>
          <w:rFonts w:cs="Arial"/>
          <w:lang w:val="en-GB"/>
        </w:rPr>
        <w:tab/>
      </w:r>
      <w:r w:rsidRPr="00657E87">
        <w:rPr>
          <w:rFonts w:cs="Arial"/>
          <w:lang w:val="en-GB"/>
        </w:rPr>
        <w:tab/>
      </w:r>
      <w:r w:rsidRPr="00657E87">
        <w:rPr>
          <w:rFonts w:eastAsia="Times New Roman" w:cs="Arial"/>
          <w:lang w:val="en-GB"/>
        </w:rPr>
        <w:t>T0</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Airworthiness Evidences delivery</w:t>
      </w:r>
      <w:r w:rsidRPr="00657E87">
        <w:rPr>
          <w:rFonts w:cs="Arial"/>
          <w:lang w:val="en-GB"/>
        </w:rPr>
        <w:tab/>
      </w:r>
      <w:r w:rsidRPr="00657E87">
        <w:rPr>
          <w:rFonts w:cs="Arial"/>
          <w:lang w:val="en-GB"/>
        </w:rPr>
        <w:tab/>
      </w:r>
      <w:r>
        <w:rPr>
          <w:rFonts w:cs="Arial"/>
          <w:lang w:val="en-GB"/>
        </w:rPr>
        <w:tab/>
      </w:r>
      <w:r w:rsidRPr="00657E87">
        <w:rPr>
          <w:rFonts w:cs="Arial"/>
          <w:lang w:val="en-GB"/>
        </w:rPr>
        <w:t>T1 = T0+2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 xml:space="preserve">Airworthiness Evidences Acceptance </w:t>
      </w:r>
      <w:r w:rsidRPr="00657E87">
        <w:rPr>
          <w:rFonts w:cs="Arial"/>
          <w:lang w:val="en-GB"/>
        </w:rPr>
        <w:tab/>
      </w:r>
      <w:r>
        <w:rPr>
          <w:rFonts w:cs="Arial"/>
          <w:lang w:val="en-GB"/>
        </w:rPr>
        <w:tab/>
      </w:r>
      <w:r w:rsidRPr="00657E87">
        <w:rPr>
          <w:rFonts w:cs="Arial"/>
          <w:lang w:val="en-GB"/>
        </w:rPr>
        <w:t>T2 = T1+1 month</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UAV Systems</w:t>
      </w:r>
      <w:r w:rsidRPr="00657E87">
        <w:rPr>
          <w:rFonts w:cs="Arial"/>
          <w:lang w:val="en-GB"/>
        </w:rPr>
        <w:tab/>
      </w:r>
      <w:r w:rsidRPr="00657E87">
        <w:rPr>
          <w:rFonts w:cs="Arial"/>
          <w:lang w:val="en-GB"/>
        </w:rPr>
        <w:tab/>
      </w:r>
      <w:r w:rsidRPr="00657E87">
        <w:rPr>
          <w:rFonts w:cs="Arial"/>
          <w:lang w:val="en-GB"/>
        </w:rPr>
        <w:tab/>
        <w:t>T3 = T2 +4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Initial Spare Part</w:t>
      </w:r>
      <w:r w:rsidRPr="00657E87">
        <w:rPr>
          <w:rFonts w:cs="Arial"/>
          <w:lang w:val="en-GB"/>
        </w:rPr>
        <w:tab/>
      </w:r>
      <w:r w:rsidRPr="00657E87">
        <w:rPr>
          <w:rFonts w:cs="Arial"/>
          <w:lang w:val="en-GB"/>
        </w:rPr>
        <w:tab/>
      </w:r>
      <w:r>
        <w:rPr>
          <w:rFonts w:cs="Arial"/>
          <w:lang w:val="en-GB"/>
        </w:rPr>
        <w:tab/>
      </w:r>
      <w:r w:rsidRPr="00657E87">
        <w:rPr>
          <w:rFonts w:cs="Arial"/>
          <w:lang w:val="en-GB"/>
        </w:rPr>
        <w:t>T3 = T2 +4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6 RVT</w:t>
      </w:r>
      <w:r w:rsidRPr="00657E87">
        <w:rPr>
          <w:rFonts w:cs="Arial"/>
          <w:lang w:val="en-GB"/>
        </w:rPr>
        <w:tab/>
      </w:r>
      <w:r w:rsidRPr="00657E87">
        <w:rPr>
          <w:rFonts w:cs="Arial"/>
          <w:lang w:val="en-GB"/>
        </w:rPr>
        <w:tab/>
      </w:r>
      <w:r w:rsidRPr="00657E87">
        <w:rPr>
          <w:rFonts w:cs="Arial"/>
          <w:lang w:val="en-GB"/>
        </w:rPr>
        <w:tab/>
      </w:r>
      <w:r w:rsidRPr="00657E87">
        <w:rPr>
          <w:rFonts w:cs="Arial"/>
          <w:lang w:val="en-GB"/>
        </w:rPr>
        <w:tab/>
      </w:r>
      <w:r>
        <w:rPr>
          <w:rFonts w:cs="Arial"/>
          <w:lang w:val="en-GB"/>
        </w:rPr>
        <w:tab/>
      </w:r>
      <w:r w:rsidRPr="00657E87">
        <w:rPr>
          <w:rFonts w:cs="Arial"/>
          <w:lang w:val="en-GB"/>
        </w:rPr>
        <w:t>T3 = T2 +4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UAV Systems</w:t>
      </w:r>
      <w:r w:rsidRPr="00657E87">
        <w:rPr>
          <w:rFonts w:cs="Arial"/>
          <w:lang w:val="en-GB"/>
        </w:rPr>
        <w:tab/>
      </w:r>
      <w:r w:rsidRPr="00657E87">
        <w:rPr>
          <w:rFonts w:cs="Arial"/>
          <w:lang w:val="en-GB"/>
        </w:rPr>
        <w:tab/>
      </w:r>
      <w:r w:rsidRPr="00657E87">
        <w:rPr>
          <w:rFonts w:cs="Arial"/>
          <w:lang w:val="en-GB"/>
        </w:rPr>
        <w:tab/>
        <w:t>T4 = T3 +8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Initial Spare Part</w:t>
      </w:r>
      <w:r w:rsidRPr="00657E87">
        <w:rPr>
          <w:rFonts w:cs="Arial"/>
          <w:lang w:val="en-GB"/>
        </w:rPr>
        <w:tab/>
      </w:r>
      <w:r w:rsidRPr="00657E87">
        <w:rPr>
          <w:rFonts w:cs="Arial"/>
          <w:lang w:val="en-GB"/>
        </w:rPr>
        <w:tab/>
      </w:r>
      <w:r>
        <w:rPr>
          <w:rFonts w:cs="Arial"/>
          <w:lang w:val="en-GB"/>
        </w:rPr>
        <w:tab/>
      </w:r>
      <w:r w:rsidRPr="00657E87">
        <w:rPr>
          <w:rFonts w:cs="Arial"/>
          <w:lang w:val="en-GB"/>
        </w:rPr>
        <w:t>T4 = T3 +8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6 RVT</w:t>
      </w:r>
      <w:r w:rsidRPr="00657E87">
        <w:rPr>
          <w:rFonts w:cs="Arial"/>
          <w:lang w:val="en-GB"/>
        </w:rPr>
        <w:tab/>
      </w:r>
      <w:r w:rsidRPr="00657E87">
        <w:rPr>
          <w:rFonts w:cs="Arial"/>
          <w:lang w:val="en-GB"/>
        </w:rPr>
        <w:tab/>
      </w:r>
      <w:r w:rsidRPr="00657E87">
        <w:rPr>
          <w:rFonts w:cs="Arial"/>
          <w:lang w:val="en-GB"/>
        </w:rPr>
        <w:tab/>
      </w:r>
      <w:r w:rsidRPr="00657E87">
        <w:rPr>
          <w:rFonts w:cs="Arial"/>
          <w:lang w:val="en-GB"/>
        </w:rPr>
        <w:tab/>
      </w:r>
      <w:r>
        <w:rPr>
          <w:rFonts w:cs="Arial"/>
          <w:lang w:val="en-GB"/>
        </w:rPr>
        <w:tab/>
      </w:r>
      <w:r w:rsidRPr="00657E87">
        <w:rPr>
          <w:rFonts w:cs="Arial"/>
          <w:lang w:val="en-GB"/>
        </w:rPr>
        <w:t>T4 = T3 +8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UAV Systems</w:t>
      </w:r>
      <w:r w:rsidRPr="00657E87">
        <w:rPr>
          <w:rFonts w:cs="Arial"/>
          <w:lang w:val="en-GB"/>
        </w:rPr>
        <w:tab/>
      </w:r>
      <w:r w:rsidRPr="00657E87">
        <w:rPr>
          <w:rFonts w:cs="Arial"/>
          <w:lang w:val="en-GB"/>
        </w:rPr>
        <w:tab/>
      </w:r>
      <w:r w:rsidRPr="00657E87">
        <w:rPr>
          <w:rFonts w:cs="Arial"/>
          <w:lang w:val="en-GB"/>
        </w:rPr>
        <w:tab/>
        <w:t>T5 = T4 +14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4 Initial Spare Part</w:t>
      </w:r>
      <w:r w:rsidRPr="00657E87">
        <w:rPr>
          <w:rFonts w:cs="Arial"/>
          <w:lang w:val="en-GB"/>
        </w:rPr>
        <w:tab/>
      </w:r>
      <w:r w:rsidRPr="00657E87">
        <w:rPr>
          <w:rFonts w:cs="Arial"/>
          <w:lang w:val="en-GB"/>
        </w:rPr>
        <w:tab/>
      </w:r>
      <w:r>
        <w:rPr>
          <w:rFonts w:cs="Arial"/>
          <w:lang w:val="en-GB"/>
        </w:rPr>
        <w:tab/>
      </w:r>
      <w:r w:rsidRPr="00657E87">
        <w:rPr>
          <w:rFonts w:cs="Arial"/>
          <w:lang w:val="en-GB"/>
        </w:rPr>
        <w:t>T5 = T4 +14 months</w:t>
      </w:r>
    </w:p>
    <w:p w:rsidR="00657E87" w:rsidRPr="00657E87" w:rsidRDefault="00657E87" w:rsidP="00657E87">
      <w:pPr>
        <w:numPr>
          <w:ilvl w:val="0"/>
          <w:numId w:val="8"/>
        </w:numPr>
        <w:ind w:left="993" w:hanging="229"/>
        <w:contextualSpacing/>
        <w:jc w:val="both"/>
        <w:rPr>
          <w:rFonts w:cs="Arial"/>
          <w:lang w:val="en-GB"/>
        </w:rPr>
      </w:pPr>
      <w:r w:rsidRPr="00657E87">
        <w:rPr>
          <w:rFonts w:cs="Arial"/>
          <w:lang w:val="en-GB"/>
        </w:rPr>
        <w:t>Delivery of 6 RVT</w:t>
      </w:r>
      <w:r w:rsidRPr="00657E87">
        <w:rPr>
          <w:rFonts w:cs="Arial"/>
          <w:lang w:val="en-GB"/>
        </w:rPr>
        <w:tab/>
      </w:r>
      <w:r w:rsidRPr="00657E87">
        <w:rPr>
          <w:rFonts w:cs="Arial"/>
          <w:lang w:val="en-GB"/>
        </w:rPr>
        <w:tab/>
      </w:r>
      <w:r w:rsidRPr="00657E87">
        <w:rPr>
          <w:rFonts w:cs="Arial"/>
          <w:lang w:val="en-GB"/>
        </w:rPr>
        <w:tab/>
      </w:r>
      <w:r w:rsidRPr="00657E87">
        <w:rPr>
          <w:rFonts w:cs="Arial"/>
          <w:lang w:val="en-GB"/>
        </w:rPr>
        <w:tab/>
      </w:r>
      <w:r>
        <w:rPr>
          <w:rFonts w:cs="Arial"/>
          <w:lang w:val="en-GB"/>
        </w:rPr>
        <w:tab/>
      </w:r>
      <w:r w:rsidRPr="00657E87">
        <w:rPr>
          <w:rFonts w:cs="Arial"/>
          <w:lang w:val="en-GB"/>
        </w:rPr>
        <w:t>T5 = T4 +14 months</w:t>
      </w:r>
    </w:p>
    <w:p w:rsidR="00693D5D" w:rsidRDefault="00693D5D" w:rsidP="00693D5D">
      <w:pPr>
        <w:pStyle w:val="TitleLevel2"/>
      </w:pPr>
      <w:r>
        <w:t>Systems and RVT provisioning</w:t>
      </w:r>
    </w:p>
    <w:p w:rsidR="00693D5D" w:rsidRDefault="00693D5D" w:rsidP="00693D5D">
      <w:pPr>
        <w:jc w:val="both"/>
      </w:pPr>
      <w:r>
        <w:t xml:space="preserve">The </w:t>
      </w:r>
      <w:r w:rsidRPr="002E6726">
        <w:t>Contractor shall list the System’s</w:t>
      </w:r>
      <w:r>
        <w:t xml:space="preserve"> and RVT components by Denomin</w:t>
      </w:r>
      <w:r w:rsidR="003F6633">
        <w:t>atio</w:t>
      </w:r>
      <w:r w:rsidR="007D7CCB">
        <w:t xml:space="preserve">n, NSN (if available), P/N and </w:t>
      </w:r>
      <w:r w:rsidR="003F6633">
        <w:t>CAGE</w:t>
      </w:r>
      <w:r w:rsidR="007D7CCB">
        <w:t xml:space="preserve"> code</w:t>
      </w:r>
      <w:r w:rsidR="003F6633">
        <w:t xml:space="preserve">, </w:t>
      </w:r>
      <w:r>
        <w:t>quantities and related PLT.</w:t>
      </w:r>
      <w:r w:rsidRPr="003B2CB8">
        <w:t xml:space="preserve"> </w:t>
      </w:r>
      <w:r w:rsidRPr="002E6726">
        <w:t>System’s components will be included in</w:t>
      </w:r>
      <w:r>
        <w:t xml:space="preserve"> this SOW </w:t>
      </w:r>
      <w:r w:rsidRPr="00D676D1">
        <w:t xml:space="preserve">as Annex </w:t>
      </w:r>
      <w:r>
        <w:t>“</w:t>
      </w:r>
      <w:r w:rsidR="004D26D8">
        <w:t>I</w:t>
      </w:r>
      <w:r>
        <w:t>”</w:t>
      </w:r>
      <w:r w:rsidRPr="00D676D1">
        <w:t>.</w:t>
      </w:r>
    </w:p>
    <w:p w:rsidR="00693D5D" w:rsidRDefault="00693D5D" w:rsidP="00693D5D">
      <w:pPr>
        <w:jc w:val="both"/>
      </w:pPr>
    </w:p>
    <w:p w:rsidR="00693D5D" w:rsidRDefault="00B4560A" w:rsidP="00693D5D">
      <w:pPr>
        <w:jc w:val="both"/>
      </w:pPr>
      <w:r>
        <w:t xml:space="preserve">The </w:t>
      </w:r>
      <w:r w:rsidR="00693D5D">
        <w:t>System/s shall be of new production and neither reconditioned nor refurbished.</w:t>
      </w:r>
    </w:p>
    <w:p w:rsidR="00693D5D" w:rsidRDefault="00693D5D" w:rsidP="00693D5D">
      <w:pPr>
        <w:jc w:val="both"/>
      </w:pPr>
    </w:p>
    <w:p w:rsidR="00693D5D" w:rsidRDefault="00693D5D" w:rsidP="00693D5D">
      <w:pPr>
        <w:jc w:val="both"/>
      </w:pPr>
      <w:r>
        <w:t xml:space="preserve">Before the delivery, each System and RVT shall be subject to Acceptance Test activities at Contractor's premises. All the Acceptance Test activities shall be performed by </w:t>
      </w:r>
      <w:r w:rsidR="00B4560A">
        <w:t>qualified Contractor personnel.</w:t>
      </w:r>
    </w:p>
    <w:p w:rsidR="00693D5D" w:rsidRDefault="00693D5D" w:rsidP="00693D5D">
      <w:pPr>
        <w:jc w:val="both"/>
      </w:pPr>
    </w:p>
    <w:p w:rsidR="00693D5D" w:rsidRDefault="00693D5D" w:rsidP="00693D5D">
      <w:pPr>
        <w:jc w:val="both"/>
      </w:pPr>
      <w:r>
        <w:t>The Acceptance Tests activities are aimed to verify and validate that the materials work properly and that they are free of any defects or tears.</w:t>
      </w:r>
    </w:p>
    <w:p w:rsidR="00693D5D" w:rsidRDefault="00693D5D" w:rsidP="00693D5D">
      <w:pPr>
        <w:jc w:val="both"/>
      </w:pPr>
    </w:p>
    <w:p w:rsidR="00693D5D" w:rsidRDefault="00693D5D" w:rsidP="00693D5D">
      <w:pPr>
        <w:jc w:val="both"/>
      </w:pPr>
      <w:r>
        <w:t>The Acceptance Tests shall be composed of in-flig</w:t>
      </w:r>
      <w:r w:rsidR="00B4560A">
        <w:t>ht and ground activities.</w:t>
      </w:r>
    </w:p>
    <w:p w:rsidR="00693D5D" w:rsidRDefault="00693D5D" w:rsidP="00693D5D">
      <w:pPr>
        <w:jc w:val="both"/>
      </w:pPr>
    </w:p>
    <w:p w:rsidR="00693D5D" w:rsidRDefault="00693D5D" w:rsidP="00693D5D">
      <w:pPr>
        <w:jc w:val="both"/>
      </w:pPr>
      <w:r>
        <w:t xml:space="preserve">No later than </w:t>
      </w:r>
      <w:r w:rsidRPr="002E6726">
        <w:t>1 (one) month</w:t>
      </w:r>
      <w:r w:rsidRPr="00383C89">
        <w:t xml:space="preserve"> after</w:t>
      </w:r>
      <w:r>
        <w:t xml:space="preserve"> the contract effectiveness, the Contractor shall send to NSPA an ATP. The ATP shall list the controls/tests which the Contractor has to follow to verify the compliance of each system/component to the System Technical Specifications. For each activity listed in the ATP, the ATP shall clearly identify:</w:t>
      </w:r>
    </w:p>
    <w:p w:rsidR="00693D5D" w:rsidRDefault="00693D5D" w:rsidP="00693D5D">
      <w:pPr>
        <w:jc w:val="both"/>
      </w:pPr>
    </w:p>
    <w:p w:rsidR="00693D5D" w:rsidRPr="002E6726" w:rsidRDefault="00693D5D" w:rsidP="00693D5D">
      <w:pPr>
        <w:pStyle w:val="ListParagraph"/>
        <w:numPr>
          <w:ilvl w:val="0"/>
          <w:numId w:val="15"/>
        </w:numPr>
        <w:jc w:val="both"/>
      </w:pPr>
      <w:r w:rsidRPr="002E6726">
        <w:t>As planned Breakdown/Part List under test</w:t>
      </w:r>
    </w:p>
    <w:p w:rsidR="00693D5D" w:rsidRDefault="00693D5D" w:rsidP="00693D5D">
      <w:pPr>
        <w:numPr>
          <w:ilvl w:val="0"/>
          <w:numId w:val="12"/>
        </w:numPr>
        <w:jc w:val="both"/>
      </w:pPr>
      <w:r>
        <w:t>Testing conditions</w:t>
      </w:r>
    </w:p>
    <w:p w:rsidR="00693D5D" w:rsidRDefault="00693D5D" w:rsidP="00693D5D">
      <w:pPr>
        <w:numPr>
          <w:ilvl w:val="0"/>
          <w:numId w:val="12"/>
        </w:numPr>
        <w:jc w:val="both"/>
      </w:pPr>
      <w:r>
        <w:t>Expected results (</w:t>
      </w:r>
      <w:r w:rsidR="00B4560A">
        <w:t>quantitative and/or qualitative</w:t>
      </w:r>
      <w:r>
        <w:t>)</w:t>
      </w:r>
    </w:p>
    <w:p w:rsidR="00693D5D" w:rsidRDefault="00693D5D" w:rsidP="00693D5D">
      <w:pPr>
        <w:numPr>
          <w:ilvl w:val="0"/>
          <w:numId w:val="12"/>
        </w:numPr>
        <w:jc w:val="both"/>
      </w:pPr>
      <w:r>
        <w:t>Tolerances</w:t>
      </w:r>
    </w:p>
    <w:p w:rsidR="00693D5D" w:rsidRDefault="00693D5D" w:rsidP="00693D5D">
      <w:pPr>
        <w:jc w:val="both"/>
      </w:pPr>
    </w:p>
    <w:p w:rsidR="00693D5D" w:rsidRDefault="00693D5D" w:rsidP="00693D5D">
      <w:pPr>
        <w:jc w:val="both"/>
      </w:pPr>
      <w:r>
        <w:lastRenderedPageBreak/>
        <w:t xml:space="preserve">After the successful completion of the Acceptance Test, In accordance with the ATP, </w:t>
      </w:r>
      <w:r w:rsidR="00B7681E">
        <w:t xml:space="preserve">the </w:t>
      </w:r>
      <w:r>
        <w:t>Contractor shall provide an ATR containing:</w:t>
      </w:r>
    </w:p>
    <w:p w:rsidR="00693D5D" w:rsidRDefault="00693D5D" w:rsidP="00693D5D">
      <w:pPr>
        <w:jc w:val="both"/>
      </w:pPr>
    </w:p>
    <w:p w:rsidR="00693D5D" w:rsidRDefault="00693D5D" w:rsidP="00693D5D">
      <w:pPr>
        <w:numPr>
          <w:ilvl w:val="0"/>
          <w:numId w:val="13"/>
        </w:numPr>
        <w:jc w:val="both"/>
      </w:pPr>
      <w:r w:rsidRPr="002E6726">
        <w:t>As built Breakdown/Part list,</w:t>
      </w:r>
      <w:r>
        <w:t xml:space="preserve"> i.e. the list of the items tested (P/N, S/N, description and NSN if any, for each item)</w:t>
      </w:r>
    </w:p>
    <w:p w:rsidR="00693D5D" w:rsidRDefault="00693D5D" w:rsidP="00693D5D">
      <w:pPr>
        <w:numPr>
          <w:ilvl w:val="0"/>
          <w:numId w:val="13"/>
        </w:numPr>
        <w:jc w:val="both"/>
      </w:pPr>
      <w:r>
        <w:t>The activities performed and the positive results achieved</w:t>
      </w:r>
    </w:p>
    <w:p w:rsidR="00693D5D" w:rsidRDefault="00693D5D" w:rsidP="00693D5D">
      <w:pPr>
        <w:jc w:val="both"/>
      </w:pPr>
    </w:p>
    <w:p w:rsidR="00693D5D" w:rsidRDefault="00693D5D" w:rsidP="00693D5D">
      <w:pPr>
        <w:jc w:val="both"/>
      </w:pPr>
      <w:r>
        <w:t>The ATR shall be countersigned by the Contractor’s and Customer / NSPA representatives (if present during the Acceptance Tests activities).</w:t>
      </w:r>
    </w:p>
    <w:p w:rsidR="00693D5D" w:rsidRDefault="00693D5D" w:rsidP="00693D5D">
      <w:pPr>
        <w:jc w:val="both"/>
      </w:pPr>
    </w:p>
    <w:p w:rsidR="00693D5D" w:rsidRPr="002E6726" w:rsidRDefault="00B7681E" w:rsidP="00693D5D">
      <w:pPr>
        <w:jc w:val="both"/>
      </w:pPr>
      <w:r>
        <w:t xml:space="preserve">The </w:t>
      </w:r>
      <w:r w:rsidR="00693D5D">
        <w:t xml:space="preserve">Contractor will be responsible for any transportation from </w:t>
      </w:r>
      <w:r w:rsidR="000A4583">
        <w:t xml:space="preserve">the </w:t>
      </w:r>
      <w:r w:rsidR="00693D5D">
        <w:t xml:space="preserve">Contractor’s facility to NSPA </w:t>
      </w:r>
      <w:r w:rsidR="00693D5D" w:rsidRPr="002E6726">
        <w:t>Luxembourg, in acco</w:t>
      </w:r>
      <w:r>
        <w:t>rdance with Incoterms 2010 DAP.</w:t>
      </w:r>
    </w:p>
    <w:p w:rsidR="00693D5D" w:rsidRDefault="00693D5D" w:rsidP="00693D5D">
      <w:pPr>
        <w:jc w:val="both"/>
      </w:pPr>
    </w:p>
    <w:p w:rsidR="00693D5D" w:rsidRDefault="00693D5D" w:rsidP="00693D5D">
      <w:pPr>
        <w:jc w:val="both"/>
      </w:pPr>
      <w:r>
        <w:t xml:space="preserve">Once the items are ready to be delivered, </w:t>
      </w:r>
      <w:r w:rsidR="000A4583">
        <w:t xml:space="preserve">the </w:t>
      </w:r>
      <w:r>
        <w:t xml:space="preserve">Contractor shall send to NSPA the NOA by </w:t>
      </w:r>
      <w:r w:rsidRPr="00B535A0">
        <w:t>indicating the scheduled delivered date</w:t>
      </w:r>
      <w:r w:rsidR="00B7681E">
        <w:t>.</w:t>
      </w:r>
    </w:p>
    <w:p w:rsidR="00693D5D" w:rsidRDefault="00693D5D" w:rsidP="00693D5D">
      <w:pPr>
        <w:jc w:val="both"/>
      </w:pPr>
    </w:p>
    <w:p w:rsidR="00693D5D" w:rsidRDefault="00693D5D" w:rsidP="00693D5D">
      <w:pPr>
        <w:jc w:val="both"/>
      </w:pPr>
      <w:r>
        <w:t>Each supplied System and RVT shall be delivered in rugged travel cases with the following specifications:</w:t>
      </w:r>
    </w:p>
    <w:p w:rsidR="00693D5D" w:rsidRDefault="00693D5D" w:rsidP="00693D5D">
      <w:pPr>
        <w:jc w:val="both"/>
      </w:pPr>
    </w:p>
    <w:p w:rsidR="00693D5D" w:rsidRDefault="00693D5D" w:rsidP="00693D5D">
      <w:pPr>
        <w:numPr>
          <w:ilvl w:val="0"/>
          <w:numId w:val="13"/>
        </w:numPr>
        <w:jc w:val="both"/>
      </w:pPr>
      <w:r>
        <w:t xml:space="preserve">Colour NATO RAL 840R 6014 or Fed-Std-595 24079, </w:t>
      </w:r>
    </w:p>
    <w:p w:rsidR="00693D5D" w:rsidRDefault="00693D5D" w:rsidP="00693D5D">
      <w:pPr>
        <w:numPr>
          <w:ilvl w:val="0"/>
          <w:numId w:val="13"/>
        </w:numPr>
        <w:jc w:val="both"/>
      </w:pPr>
      <w:r>
        <w:t>Robustness IP 67 (6 - Totally protected against dust ingress; 7 - Protected against short periods of immersion in water)with the following documents:</w:t>
      </w:r>
    </w:p>
    <w:p w:rsidR="00B7681E" w:rsidRDefault="00B7681E" w:rsidP="00693D5D">
      <w:pPr>
        <w:jc w:val="both"/>
      </w:pPr>
    </w:p>
    <w:p w:rsidR="00693D5D" w:rsidRDefault="00693D5D" w:rsidP="00693D5D">
      <w:pPr>
        <w:jc w:val="both"/>
      </w:pPr>
      <w:r w:rsidRPr="00A87482">
        <w:t>Each supplied System and RVT shall be delivered</w:t>
      </w:r>
      <w:r>
        <w:t xml:space="preserve"> with the following documents:</w:t>
      </w:r>
    </w:p>
    <w:p w:rsidR="00693D5D" w:rsidRDefault="00693D5D" w:rsidP="00693D5D">
      <w:pPr>
        <w:jc w:val="both"/>
      </w:pPr>
    </w:p>
    <w:p w:rsidR="00693D5D" w:rsidRDefault="00693D5D" w:rsidP="00693D5D">
      <w:pPr>
        <w:numPr>
          <w:ilvl w:val="0"/>
          <w:numId w:val="14"/>
        </w:numPr>
        <w:jc w:val="both"/>
      </w:pPr>
      <w:r>
        <w:t xml:space="preserve">1 (one) original </w:t>
      </w:r>
      <w:proofErr w:type="spellStart"/>
      <w:r>
        <w:t>CoC</w:t>
      </w:r>
      <w:proofErr w:type="spellEnd"/>
      <w:r>
        <w:t xml:space="preserve"> duly signed by </w:t>
      </w:r>
      <w:r w:rsidR="000A4583">
        <w:t xml:space="preserve">the </w:t>
      </w:r>
      <w:r>
        <w:t>Contractor’s QA (Part I) and GQA (Part II), if required.</w:t>
      </w:r>
    </w:p>
    <w:p w:rsidR="00693D5D" w:rsidRPr="00C94BD1" w:rsidRDefault="00693D5D" w:rsidP="00693D5D">
      <w:pPr>
        <w:numPr>
          <w:ilvl w:val="0"/>
          <w:numId w:val="14"/>
        </w:numPr>
        <w:jc w:val="both"/>
      </w:pPr>
      <w:r w:rsidRPr="00C94BD1">
        <w:t xml:space="preserve">1 (one) as built breakdown/part list </w:t>
      </w:r>
    </w:p>
    <w:p w:rsidR="00693D5D" w:rsidRDefault="00693D5D" w:rsidP="00693D5D">
      <w:pPr>
        <w:numPr>
          <w:ilvl w:val="0"/>
          <w:numId w:val="14"/>
        </w:numPr>
        <w:jc w:val="both"/>
      </w:pPr>
      <w:r>
        <w:t>1 (one) copy of the ATR</w:t>
      </w:r>
    </w:p>
    <w:p w:rsidR="00693D5D" w:rsidRPr="00C94BD1" w:rsidRDefault="00693D5D" w:rsidP="00693D5D">
      <w:pPr>
        <w:numPr>
          <w:ilvl w:val="0"/>
          <w:numId w:val="14"/>
        </w:numPr>
        <w:jc w:val="both"/>
      </w:pPr>
      <w:r>
        <w:t xml:space="preserve">1 (one) copy of the MSDS for each DG </w:t>
      </w:r>
      <w:r w:rsidRPr="00C94BD1">
        <w:t>(if any)</w:t>
      </w:r>
    </w:p>
    <w:p w:rsidR="00693D5D" w:rsidRPr="00F32AF0" w:rsidRDefault="00693D5D" w:rsidP="00693D5D">
      <w:pPr>
        <w:spacing w:before="100" w:beforeAutospacing="1" w:after="100" w:afterAutospacing="1"/>
        <w:jc w:val="both"/>
      </w:pPr>
      <w:r>
        <w:t>T</w:t>
      </w:r>
      <w:r w:rsidRPr="00B535A0">
        <w:t xml:space="preserve">he Contractor shall forward to NSPA copy, in PDF format, of the above-mentioned documents </w:t>
      </w:r>
      <w:r w:rsidRPr="00FA11F5">
        <w:t>with the NOA</w:t>
      </w:r>
      <w:r w:rsidRPr="00B535A0">
        <w:t>.</w:t>
      </w:r>
    </w:p>
    <w:p w:rsidR="00693D5D" w:rsidRDefault="003F7779" w:rsidP="003F7779">
      <w:pPr>
        <w:pStyle w:val="TitleLevel2"/>
      </w:pPr>
      <w:r>
        <w:t>Initial supply support provisioning</w:t>
      </w:r>
    </w:p>
    <w:p w:rsidR="003F7779" w:rsidRDefault="003F7779" w:rsidP="003F7779">
      <w:pPr>
        <w:jc w:val="both"/>
      </w:pPr>
      <w:r>
        <w:t xml:space="preserve">The </w:t>
      </w:r>
      <w:r w:rsidRPr="00C94BD1">
        <w:t>Contractor shall list the System’s</w:t>
      </w:r>
      <w:r>
        <w:t xml:space="preserve"> Spare Parts by Denomination, NSN (if available), </w:t>
      </w:r>
      <w:r w:rsidR="007D7CCB">
        <w:t xml:space="preserve">P/N and </w:t>
      </w:r>
      <w:r w:rsidR="00562BC9">
        <w:t>CAGE</w:t>
      </w:r>
      <w:r w:rsidR="007D7CCB">
        <w:t xml:space="preserve"> code</w:t>
      </w:r>
      <w:r w:rsidR="00562BC9">
        <w:t>, quantities and r</w:t>
      </w:r>
      <w:r>
        <w:t xml:space="preserve">elated PLT. System’s Spare Parts will be included in this SOW as </w:t>
      </w:r>
      <w:r w:rsidRPr="006F771B">
        <w:t>Annex “</w:t>
      </w:r>
      <w:r w:rsidR="004D26D8">
        <w:t>J</w:t>
      </w:r>
      <w:r w:rsidRPr="006F771B">
        <w:t>”.</w:t>
      </w:r>
    </w:p>
    <w:p w:rsidR="003F7779" w:rsidRDefault="003F7779" w:rsidP="003F7779">
      <w:pPr>
        <w:jc w:val="both"/>
      </w:pPr>
    </w:p>
    <w:p w:rsidR="003F7779" w:rsidRDefault="003F7779" w:rsidP="003F7779">
      <w:pPr>
        <w:jc w:val="both"/>
      </w:pPr>
      <w:r>
        <w:t>Spare Parts shall be of new production and neither reconditioned nor refurbished.</w:t>
      </w:r>
    </w:p>
    <w:p w:rsidR="003F7779" w:rsidRDefault="003F7779" w:rsidP="003F7779">
      <w:pPr>
        <w:jc w:val="both"/>
      </w:pPr>
    </w:p>
    <w:p w:rsidR="003F7779" w:rsidRPr="00C94BD1" w:rsidRDefault="003F7779" w:rsidP="003F7779">
      <w:pPr>
        <w:jc w:val="both"/>
      </w:pPr>
      <w:r>
        <w:t xml:space="preserve">The </w:t>
      </w:r>
      <w:r w:rsidRPr="00C94BD1">
        <w:t xml:space="preserve">Contractor will be responsible for any transportation from </w:t>
      </w:r>
      <w:r w:rsidR="000A4583">
        <w:t xml:space="preserve">the </w:t>
      </w:r>
      <w:r w:rsidRPr="00C94BD1">
        <w:t xml:space="preserve">Contractor’s facility to NSPA Luxembourg, in accordance with Incoterms 2010 DAP. </w:t>
      </w:r>
    </w:p>
    <w:p w:rsidR="003F7779" w:rsidRDefault="003F7779" w:rsidP="003F7779">
      <w:pPr>
        <w:jc w:val="both"/>
      </w:pPr>
    </w:p>
    <w:p w:rsidR="003F7779" w:rsidRDefault="003F7779" w:rsidP="003F7779">
      <w:pPr>
        <w:jc w:val="both"/>
      </w:pPr>
      <w:r>
        <w:t xml:space="preserve">Once the items are ready to be delivered, the Contractor shall send to NSPA the NOA by </w:t>
      </w:r>
      <w:r w:rsidRPr="00B535A0">
        <w:t>indicating the scheduled delivered date.</w:t>
      </w:r>
    </w:p>
    <w:p w:rsidR="009969AA" w:rsidRDefault="009969AA">
      <w:pPr>
        <w:spacing w:after="160" w:line="259" w:lineRule="auto"/>
      </w:pPr>
      <w:r>
        <w:br w:type="page"/>
      </w:r>
    </w:p>
    <w:p w:rsidR="003F7779" w:rsidRPr="00B535A0" w:rsidRDefault="003F7779" w:rsidP="003F7779">
      <w:pPr>
        <w:jc w:val="both"/>
      </w:pPr>
    </w:p>
    <w:p w:rsidR="003F7779" w:rsidRDefault="003F7779" w:rsidP="003F7779">
      <w:pPr>
        <w:jc w:val="both"/>
      </w:pPr>
      <w:r>
        <w:t>Each supplied Spare Part shall be delivered with:</w:t>
      </w:r>
    </w:p>
    <w:p w:rsidR="003F7779" w:rsidRDefault="003F7779" w:rsidP="003F7779">
      <w:pPr>
        <w:jc w:val="both"/>
      </w:pPr>
    </w:p>
    <w:p w:rsidR="003F7779" w:rsidRPr="00A87482" w:rsidRDefault="003F7779" w:rsidP="003F7779">
      <w:pPr>
        <w:pStyle w:val="ListParagraph"/>
        <w:numPr>
          <w:ilvl w:val="0"/>
          <w:numId w:val="17"/>
        </w:numPr>
        <w:jc w:val="both"/>
      </w:pPr>
      <w:r>
        <w:t xml:space="preserve">1 (one) original </w:t>
      </w:r>
      <w:proofErr w:type="spellStart"/>
      <w:r>
        <w:t>CoC</w:t>
      </w:r>
      <w:proofErr w:type="spellEnd"/>
      <w:r>
        <w:t xml:space="preserve"> duly signed (by </w:t>
      </w:r>
      <w:r w:rsidR="000A4583">
        <w:t xml:space="preserve">the </w:t>
      </w:r>
      <w:r>
        <w:t xml:space="preserve">Contractor’s QA (Part I) and GQA (Part II), </w:t>
      </w:r>
      <w:r w:rsidRPr="00A87482">
        <w:t>if required.</w:t>
      </w:r>
    </w:p>
    <w:p w:rsidR="003F7779" w:rsidRDefault="003F7779" w:rsidP="003F7779">
      <w:pPr>
        <w:numPr>
          <w:ilvl w:val="0"/>
          <w:numId w:val="17"/>
        </w:numPr>
        <w:jc w:val="both"/>
      </w:pPr>
      <w:r>
        <w:t>Log Card (if available)</w:t>
      </w:r>
    </w:p>
    <w:p w:rsidR="003F7779" w:rsidRDefault="003F7779" w:rsidP="003F7779">
      <w:pPr>
        <w:numPr>
          <w:ilvl w:val="0"/>
          <w:numId w:val="17"/>
        </w:numPr>
        <w:jc w:val="both"/>
      </w:pPr>
      <w:r>
        <w:t xml:space="preserve">1 (one) copy of the MSDS for each DG </w:t>
      </w:r>
      <w:r w:rsidRPr="00C94BD1">
        <w:t>(if any)</w:t>
      </w:r>
    </w:p>
    <w:p w:rsidR="003F7779" w:rsidRPr="00F32AF0" w:rsidRDefault="003F7779" w:rsidP="003F7779">
      <w:pPr>
        <w:spacing w:before="100" w:beforeAutospacing="1" w:after="100" w:afterAutospacing="1"/>
        <w:jc w:val="both"/>
      </w:pPr>
      <w:r>
        <w:t>T</w:t>
      </w:r>
      <w:r w:rsidRPr="00B535A0">
        <w:t xml:space="preserve">he Contractor shall forward to NSPA copy, in PDF format, of the above-mentioned documents </w:t>
      </w:r>
      <w:r w:rsidRPr="00FA11F5">
        <w:t>with the NOA</w:t>
      </w:r>
      <w:r w:rsidRPr="00B535A0">
        <w:t>.</w:t>
      </w:r>
    </w:p>
    <w:p w:rsidR="003F7779" w:rsidRDefault="003F7779" w:rsidP="003F7779">
      <w:pPr>
        <w:pStyle w:val="TitleLevel2"/>
      </w:pPr>
      <w:r>
        <w:t>Training</w:t>
      </w:r>
    </w:p>
    <w:p w:rsidR="003F7779" w:rsidRDefault="003F7779" w:rsidP="003F7779">
      <w:pPr>
        <w:jc w:val="both"/>
      </w:pPr>
      <w:r w:rsidRPr="000D1382">
        <w:t xml:space="preserve">Based on </w:t>
      </w:r>
      <w:r>
        <w:t xml:space="preserve">the </w:t>
      </w:r>
      <w:r w:rsidRPr="000D1382">
        <w:t>Customer availability, the Operational Training starting date</w:t>
      </w:r>
      <w:r>
        <w:t>s</w:t>
      </w:r>
      <w:r w:rsidRPr="000D1382">
        <w:t xml:space="preserve"> will be agreed at a later stage between NSPA and</w:t>
      </w:r>
      <w:r>
        <w:t xml:space="preserve"> the</w:t>
      </w:r>
      <w:r w:rsidRPr="000D1382">
        <w:t xml:space="preserve"> Contractor. </w:t>
      </w:r>
      <w:r>
        <w:t xml:space="preserve">The </w:t>
      </w:r>
      <w:r w:rsidRPr="000D1382">
        <w:t>Contractor will receive from NSPA a written communication of the scheduled course starting date at least 1 (one) month in advance before the agreed date.</w:t>
      </w:r>
    </w:p>
    <w:p w:rsidR="003F7779" w:rsidRDefault="003F7779" w:rsidP="003F7779">
      <w:pPr>
        <w:jc w:val="both"/>
      </w:pPr>
    </w:p>
    <w:p w:rsidR="003F7779" w:rsidRDefault="003F7779" w:rsidP="003F7779">
      <w:pPr>
        <w:jc w:val="both"/>
      </w:pPr>
      <w:r>
        <w:t>For each Training session, the Contractor shall provide a Training Syllabus containing the following information:</w:t>
      </w:r>
    </w:p>
    <w:p w:rsidR="003F7779" w:rsidRDefault="003F7779" w:rsidP="003F7779">
      <w:pPr>
        <w:pStyle w:val="ListParagraph"/>
        <w:jc w:val="both"/>
      </w:pPr>
    </w:p>
    <w:p w:rsidR="003F7779" w:rsidRDefault="003F7779" w:rsidP="003F7779">
      <w:pPr>
        <w:pStyle w:val="ListParagraph"/>
        <w:numPr>
          <w:ilvl w:val="0"/>
          <w:numId w:val="17"/>
        </w:numPr>
        <w:jc w:val="both"/>
      </w:pPr>
      <w:r>
        <w:t>Training objectives;</w:t>
      </w:r>
    </w:p>
    <w:p w:rsidR="003F7779" w:rsidRDefault="003F7779" w:rsidP="003F7779">
      <w:pPr>
        <w:pStyle w:val="ListParagraph"/>
        <w:numPr>
          <w:ilvl w:val="0"/>
          <w:numId w:val="17"/>
        </w:numPr>
        <w:jc w:val="both"/>
      </w:pPr>
      <w:r>
        <w:t>Training program's content;</w:t>
      </w:r>
    </w:p>
    <w:p w:rsidR="003F7779" w:rsidRDefault="003F7779" w:rsidP="003F7779">
      <w:pPr>
        <w:pStyle w:val="ListParagraph"/>
        <w:numPr>
          <w:ilvl w:val="0"/>
          <w:numId w:val="17"/>
        </w:numPr>
        <w:jc w:val="both"/>
      </w:pPr>
      <w:r>
        <w:t>Trainee evaluation criteria;</w:t>
      </w:r>
    </w:p>
    <w:p w:rsidR="003F7779" w:rsidRDefault="003F7779" w:rsidP="003F7779">
      <w:pPr>
        <w:pStyle w:val="ListParagraph"/>
        <w:numPr>
          <w:ilvl w:val="0"/>
          <w:numId w:val="17"/>
        </w:numPr>
        <w:jc w:val="both"/>
      </w:pPr>
      <w:r>
        <w:t>Duration;</w:t>
      </w:r>
    </w:p>
    <w:p w:rsidR="003F7779" w:rsidRDefault="003F7779" w:rsidP="003F7779">
      <w:pPr>
        <w:pStyle w:val="ListParagraph"/>
        <w:numPr>
          <w:ilvl w:val="0"/>
          <w:numId w:val="17"/>
        </w:numPr>
        <w:jc w:val="both"/>
      </w:pPr>
      <w:r>
        <w:t>Resources necessary for the training (spaces, teaching support, tools, systems/equipment, among other resources);</w:t>
      </w:r>
    </w:p>
    <w:p w:rsidR="003F7779" w:rsidRDefault="003F7779" w:rsidP="003F7779">
      <w:pPr>
        <w:pStyle w:val="ListParagraph"/>
        <w:numPr>
          <w:ilvl w:val="0"/>
          <w:numId w:val="17"/>
        </w:numPr>
        <w:jc w:val="both"/>
      </w:pPr>
      <w:r>
        <w:t>Supplied Training material;</w:t>
      </w:r>
    </w:p>
    <w:p w:rsidR="003F7779" w:rsidRDefault="00A64AE8" w:rsidP="003F7779">
      <w:pPr>
        <w:pStyle w:val="ListParagraph"/>
        <w:numPr>
          <w:ilvl w:val="0"/>
          <w:numId w:val="17"/>
        </w:numPr>
        <w:jc w:val="both"/>
      </w:pPr>
      <w:r>
        <w:t>Trainees’</w:t>
      </w:r>
      <w:r w:rsidR="003F7779">
        <w:t xml:space="preserve"> prerequisites.</w:t>
      </w:r>
    </w:p>
    <w:p w:rsidR="003F7779" w:rsidRPr="004020B2" w:rsidRDefault="003F7779" w:rsidP="003F7779">
      <w:pPr>
        <w:jc w:val="both"/>
      </w:pPr>
    </w:p>
    <w:p w:rsidR="003F7779" w:rsidRDefault="003F7779" w:rsidP="003F7779">
      <w:pPr>
        <w:jc w:val="both"/>
      </w:pPr>
      <w:r w:rsidRPr="004020B2">
        <w:t xml:space="preserve">At the end of </w:t>
      </w:r>
      <w:r>
        <w:t xml:space="preserve">each </w:t>
      </w:r>
      <w:r w:rsidRPr="004020B2">
        <w:t>training</w:t>
      </w:r>
      <w:r>
        <w:t xml:space="preserve"> session</w:t>
      </w:r>
      <w:r w:rsidRPr="004020B2">
        <w:t xml:space="preserve">, a Training Course Report shall be signed by the Customer Class Leader to confirm proper execution of the training and </w:t>
      </w:r>
      <w:r>
        <w:t xml:space="preserve">the </w:t>
      </w:r>
      <w:r w:rsidRPr="004020B2">
        <w:t xml:space="preserve">Customer’s satisfaction for the above-mentioned service. </w:t>
      </w:r>
      <w:r>
        <w:t xml:space="preserve">The </w:t>
      </w:r>
      <w:r w:rsidRPr="004020B2">
        <w:t>Contractor shall countersign the Training Course Report.</w:t>
      </w:r>
    </w:p>
    <w:p w:rsidR="003F7779" w:rsidRPr="004020B2" w:rsidRDefault="003F7779" w:rsidP="003F7779">
      <w:pPr>
        <w:jc w:val="both"/>
      </w:pPr>
    </w:p>
    <w:p w:rsidR="003F7779" w:rsidRDefault="003F7779" w:rsidP="003F7779">
      <w:pPr>
        <w:jc w:val="both"/>
      </w:pPr>
      <w:r>
        <w:t xml:space="preserve">For each invoice, </w:t>
      </w:r>
      <w:r w:rsidRPr="004020B2">
        <w:t>1 (one) original copy of the Training Course Report shall be attached to the invoice.</w:t>
      </w:r>
    </w:p>
    <w:p w:rsidR="003F7779" w:rsidRDefault="003F7779" w:rsidP="003F7779"/>
    <w:p w:rsidR="003F7779" w:rsidRDefault="003F7779" w:rsidP="003F7779">
      <w:pPr>
        <w:pStyle w:val="TitleLevel2"/>
      </w:pPr>
      <w:r>
        <w:t>Technical Documentation</w:t>
      </w:r>
    </w:p>
    <w:p w:rsidR="003F7779" w:rsidRDefault="003F7779" w:rsidP="003F7779">
      <w:r w:rsidRPr="00B96E99">
        <w:t>Each System shall be delivered with the following Set of Docum</w:t>
      </w:r>
      <w:r>
        <w:t>entation in hard and soft copy:</w:t>
      </w:r>
    </w:p>
    <w:p w:rsidR="003F7779" w:rsidRPr="00B96E99" w:rsidRDefault="003F7779" w:rsidP="003F7779"/>
    <w:p w:rsidR="003F7779" w:rsidRPr="00B96E99" w:rsidRDefault="003F7779" w:rsidP="003F7779">
      <w:pPr>
        <w:pStyle w:val="ListParagraph"/>
        <w:numPr>
          <w:ilvl w:val="0"/>
          <w:numId w:val="20"/>
        </w:numPr>
        <w:tabs>
          <w:tab w:val="left" w:pos="284"/>
        </w:tabs>
        <w:jc w:val="both"/>
      </w:pPr>
      <w:r w:rsidRPr="00B96E99">
        <w:t>System Operator Manual</w:t>
      </w:r>
    </w:p>
    <w:p w:rsidR="003F7779" w:rsidRPr="00B96E99" w:rsidRDefault="00A64AE8" w:rsidP="003F7779">
      <w:pPr>
        <w:pStyle w:val="ListParagraph"/>
        <w:numPr>
          <w:ilvl w:val="0"/>
          <w:numId w:val="20"/>
        </w:numPr>
        <w:tabs>
          <w:tab w:val="left" w:pos="284"/>
        </w:tabs>
        <w:jc w:val="both"/>
      </w:pPr>
      <w:r>
        <w:t>System Maintenance Manual</w:t>
      </w:r>
    </w:p>
    <w:p w:rsidR="003F7779" w:rsidRPr="00B96E99" w:rsidRDefault="003F7779" w:rsidP="003F7779">
      <w:pPr>
        <w:pStyle w:val="ListParagraph"/>
        <w:numPr>
          <w:ilvl w:val="0"/>
          <w:numId w:val="20"/>
        </w:numPr>
        <w:tabs>
          <w:tab w:val="left" w:pos="284"/>
        </w:tabs>
        <w:jc w:val="both"/>
      </w:pPr>
      <w:r w:rsidRPr="00B96E99">
        <w:t>Sys</w:t>
      </w:r>
      <w:r w:rsidR="00A64AE8">
        <w:t>tem Illustrated Part Breakdown</w:t>
      </w:r>
    </w:p>
    <w:p w:rsidR="003F7779" w:rsidRPr="00B96E99" w:rsidRDefault="003F7779" w:rsidP="003F7779">
      <w:pPr>
        <w:tabs>
          <w:tab w:val="left" w:pos="284"/>
        </w:tabs>
      </w:pPr>
    </w:p>
    <w:p w:rsidR="003F7779" w:rsidRDefault="003F7779" w:rsidP="003F7779">
      <w:r w:rsidRPr="00B96E99">
        <w:t>Technical Documentation shall be written in European Portuguese.</w:t>
      </w:r>
    </w:p>
    <w:p w:rsidR="003F7779" w:rsidRDefault="003F7779" w:rsidP="003F7779"/>
    <w:p w:rsidR="009969AA" w:rsidRDefault="009969AA">
      <w:pPr>
        <w:spacing w:after="160" w:line="259" w:lineRule="auto"/>
      </w:pPr>
      <w:r>
        <w:br w:type="page"/>
      </w:r>
    </w:p>
    <w:p w:rsidR="009969AA" w:rsidRDefault="009969AA" w:rsidP="003F7779"/>
    <w:p w:rsidR="003F7779" w:rsidRDefault="003F7779" w:rsidP="003F7779">
      <w:pPr>
        <w:pStyle w:val="TitleLevel2"/>
      </w:pPr>
      <w:r>
        <w:t>Help Desk support</w:t>
      </w:r>
    </w:p>
    <w:p w:rsidR="003F7779" w:rsidRPr="00B96E99" w:rsidRDefault="003F7779" w:rsidP="003F7779">
      <w:r w:rsidRPr="00B96E99">
        <w:t xml:space="preserve">After the first delivery, </w:t>
      </w:r>
      <w:r>
        <w:t xml:space="preserve">the Contractor </w:t>
      </w:r>
      <w:r w:rsidRPr="00B96E99">
        <w:t>shall provide help desk support to the Customer</w:t>
      </w:r>
      <w:r>
        <w:t xml:space="preserve"> for 1 year</w:t>
      </w:r>
      <w:r w:rsidRPr="00B96E99">
        <w:t xml:space="preserve"> to:</w:t>
      </w:r>
    </w:p>
    <w:p w:rsidR="003F7779" w:rsidRPr="00B96E99" w:rsidRDefault="003F7779" w:rsidP="003F7779"/>
    <w:p w:rsidR="003F7779" w:rsidRPr="00B96E99" w:rsidRDefault="003F7779" w:rsidP="003F7779">
      <w:pPr>
        <w:pStyle w:val="ListParagraph"/>
        <w:numPr>
          <w:ilvl w:val="0"/>
          <w:numId w:val="20"/>
        </w:numPr>
        <w:tabs>
          <w:tab w:val="left" w:pos="284"/>
        </w:tabs>
        <w:jc w:val="both"/>
      </w:pPr>
      <w:r w:rsidRPr="00B96E99">
        <w:t>Operational Procedures</w:t>
      </w:r>
    </w:p>
    <w:p w:rsidR="003F7779" w:rsidRPr="00B96E99" w:rsidRDefault="003F7779" w:rsidP="003F7779">
      <w:pPr>
        <w:pStyle w:val="ListParagraph"/>
        <w:numPr>
          <w:ilvl w:val="0"/>
          <w:numId w:val="20"/>
        </w:numPr>
        <w:tabs>
          <w:tab w:val="left" w:pos="284"/>
        </w:tabs>
        <w:jc w:val="both"/>
      </w:pPr>
      <w:r w:rsidRPr="00B96E99">
        <w:t>O-Level Maintenance Procedures</w:t>
      </w:r>
    </w:p>
    <w:p w:rsidR="003F7779" w:rsidRPr="00B96E99" w:rsidRDefault="003F7779" w:rsidP="003F7779">
      <w:pPr>
        <w:pStyle w:val="ListParagraph"/>
        <w:numPr>
          <w:ilvl w:val="0"/>
          <w:numId w:val="20"/>
        </w:numPr>
        <w:tabs>
          <w:tab w:val="left" w:pos="284"/>
        </w:tabs>
        <w:jc w:val="both"/>
      </w:pPr>
      <w:r w:rsidRPr="00B96E99">
        <w:t>Operational Troubleshooting and Fault Isolation problems</w:t>
      </w:r>
    </w:p>
    <w:p w:rsidR="003F7779" w:rsidRPr="00B96E99" w:rsidRDefault="003F7779" w:rsidP="003F7779">
      <w:pPr>
        <w:pStyle w:val="ListParagraph"/>
        <w:tabs>
          <w:tab w:val="left" w:pos="284"/>
        </w:tabs>
        <w:ind w:left="1084"/>
      </w:pPr>
    </w:p>
    <w:p w:rsidR="003F7779" w:rsidRPr="00B96E99" w:rsidRDefault="003F7779" w:rsidP="003F7779">
      <w:r w:rsidRPr="00B96E99">
        <w:t xml:space="preserve">The Help Desk Support will be active during </w:t>
      </w:r>
      <w:r>
        <w:t xml:space="preserve">the </w:t>
      </w:r>
      <w:r w:rsidRPr="00B96E99">
        <w:t>Contractor working days and working hours.</w:t>
      </w:r>
    </w:p>
    <w:p w:rsidR="003F7779" w:rsidRPr="00B96E99" w:rsidRDefault="003F7779" w:rsidP="003F7779"/>
    <w:p w:rsidR="003F7779" w:rsidRPr="00B96E99" w:rsidRDefault="003F7779" w:rsidP="003F7779">
      <w:r w:rsidRPr="00B96E99">
        <w:t>Services will be provided through telephone calls, emails or faxes in English language.</w:t>
      </w:r>
    </w:p>
    <w:p w:rsidR="003F7779" w:rsidRPr="00B96E99" w:rsidRDefault="003F7779" w:rsidP="003F7779"/>
    <w:p w:rsidR="00F05BA0" w:rsidRDefault="00F05BA0" w:rsidP="00F05BA0">
      <w:pPr>
        <w:pStyle w:val="TitleLevel1"/>
      </w:pPr>
      <w:bookmarkStart w:id="9" w:name="_Toc499890569"/>
      <w:r>
        <w:t>SPECIFIC REQUIREMENTS</w:t>
      </w:r>
      <w:bookmarkEnd w:id="9"/>
    </w:p>
    <w:p w:rsidR="00F05BA0" w:rsidRDefault="00A64AE8" w:rsidP="00F05BA0">
      <w:pPr>
        <w:pStyle w:val="TitleLevel2"/>
      </w:pPr>
      <w:r>
        <w:t>Quality management system</w:t>
      </w:r>
    </w:p>
    <w:p w:rsidR="00A64AE8" w:rsidRDefault="00A64AE8" w:rsidP="00A64AE8">
      <w:pPr>
        <w:jc w:val="both"/>
      </w:pPr>
      <w:r w:rsidRPr="00043AE7">
        <w:t xml:space="preserve">The </w:t>
      </w:r>
      <w:r w:rsidRPr="00B6265B">
        <w:t xml:space="preserve">Contractor </w:t>
      </w:r>
      <w:r w:rsidRPr="00043AE7">
        <w:t>shall be certified in accordance with the ISO 9001 standard</w:t>
      </w:r>
      <w:r>
        <w:t>.</w:t>
      </w:r>
    </w:p>
    <w:p w:rsidR="00A64AE8" w:rsidRPr="00043AE7" w:rsidRDefault="00A64AE8" w:rsidP="00A64AE8">
      <w:pPr>
        <w:jc w:val="both"/>
      </w:pPr>
    </w:p>
    <w:p w:rsidR="00A64AE8" w:rsidRDefault="00A64AE8" w:rsidP="00A64AE8">
      <w:pPr>
        <w:jc w:val="both"/>
      </w:pPr>
      <w:r w:rsidRPr="00B6265B">
        <w:t xml:space="preserve">Contractor </w:t>
      </w:r>
      <w:r w:rsidRPr="00043AE7">
        <w:t xml:space="preserve">shall </w:t>
      </w:r>
      <w:r w:rsidR="0005293D">
        <w:t>comply with</w:t>
      </w:r>
      <w:r w:rsidRPr="00043AE7">
        <w:t xml:space="preserve"> </w:t>
      </w:r>
      <w:r w:rsidR="0005293D" w:rsidRPr="00043AE7">
        <w:t>AQAP 2130</w:t>
      </w:r>
      <w:r w:rsidRPr="00043AE7">
        <w:t xml:space="preserve"> </w:t>
      </w:r>
      <w:r w:rsidR="0005293D">
        <w:t>NATO Quality Assurance Requirements for Inspection and Test</w:t>
      </w:r>
      <w:r w:rsidRPr="00043AE7">
        <w:t>.</w:t>
      </w:r>
    </w:p>
    <w:p w:rsidR="00A64AE8" w:rsidRPr="00043AE7" w:rsidRDefault="00A64AE8" w:rsidP="00A64AE8">
      <w:pPr>
        <w:jc w:val="both"/>
      </w:pPr>
    </w:p>
    <w:p w:rsidR="00A64AE8" w:rsidRDefault="00A64AE8" w:rsidP="00A64AE8">
      <w:pPr>
        <w:jc w:val="both"/>
      </w:pPr>
      <w:r w:rsidRPr="005C74EE">
        <w:t xml:space="preserve">Within 2 (two) months from the contract effectiveness, </w:t>
      </w:r>
      <w:r w:rsidR="000A4583">
        <w:t xml:space="preserve">the </w:t>
      </w:r>
      <w:r w:rsidRPr="00B6265B">
        <w:t xml:space="preserve">Contractor </w:t>
      </w:r>
      <w:r w:rsidRPr="005C74EE">
        <w:t xml:space="preserve">shall send to NSPA a Quality Plan dedicated to the </w:t>
      </w:r>
      <w:r w:rsidR="0005293D">
        <w:t xml:space="preserve">products and </w:t>
      </w:r>
      <w:r w:rsidRPr="005C74EE">
        <w:t>services requested under this contract. The Quality Plan shall be compliant with the “AQAP-2105 NATO Requirements for Deliverable Quality Plans” requirements</w:t>
      </w:r>
      <w:r>
        <w:t>.</w:t>
      </w:r>
    </w:p>
    <w:p w:rsidR="00A64AE8" w:rsidRDefault="00A64AE8" w:rsidP="00A64AE8">
      <w:pPr>
        <w:jc w:val="both"/>
      </w:pPr>
    </w:p>
    <w:p w:rsidR="00A64AE8" w:rsidRPr="00043AE7" w:rsidRDefault="00A64AE8" w:rsidP="00A64AE8">
      <w:pPr>
        <w:jc w:val="both"/>
      </w:pPr>
      <w:r>
        <w:t>NSPA</w:t>
      </w:r>
      <w:r w:rsidRPr="00043AE7">
        <w:t xml:space="preserve"> reserves the right to exercise </w:t>
      </w:r>
      <w:r w:rsidR="001F0AF4">
        <w:t>the request for GQA</w:t>
      </w:r>
      <w:r w:rsidRPr="00043AE7">
        <w:t xml:space="preserve"> in accordance with the STANAG 4107.</w:t>
      </w:r>
    </w:p>
    <w:p w:rsidR="00A64AE8" w:rsidRPr="005C74EE" w:rsidRDefault="00A64AE8" w:rsidP="00A64AE8">
      <w:pPr>
        <w:jc w:val="both"/>
      </w:pPr>
    </w:p>
    <w:p w:rsidR="00F05BA0" w:rsidRDefault="00A64AE8" w:rsidP="00F05BA0">
      <w:pPr>
        <w:pStyle w:val="TitleLevel2"/>
      </w:pPr>
      <w:r>
        <w:t>NATO codification</w:t>
      </w:r>
    </w:p>
    <w:p w:rsidR="00A64AE8" w:rsidRDefault="00A64AE8" w:rsidP="003A2B69">
      <w:pPr>
        <w:jc w:val="both"/>
      </w:pPr>
      <w:r w:rsidRPr="003A2B69">
        <w:t>Each item shall be NATO codified. For the items that are not already NATO codified, NSPA will initiate all necessary actions to ensure the NATO codification, in accordance with the ACodP-1 NATO Codification Manual.</w:t>
      </w:r>
    </w:p>
    <w:p w:rsidR="003A2B69" w:rsidRPr="003A2B69" w:rsidRDefault="003A2B69" w:rsidP="003A2B69">
      <w:pPr>
        <w:jc w:val="both"/>
      </w:pPr>
    </w:p>
    <w:p w:rsidR="00A64AE8" w:rsidRPr="003A2B69" w:rsidRDefault="003A2B69" w:rsidP="003A2B69">
      <w:pPr>
        <w:jc w:val="both"/>
      </w:pPr>
      <w:r w:rsidRPr="003A2B69">
        <w:t xml:space="preserve">The </w:t>
      </w:r>
      <w:r w:rsidR="00A64AE8" w:rsidRPr="003A2B69">
        <w:t>Contractor shall have the obligation to provide any necessary information to the relevant National authorities to complete in an expedite way the NATO codification process.</w:t>
      </w:r>
    </w:p>
    <w:p w:rsidR="00515EDC" w:rsidRDefault="00515EDC" w:rsidP="00BB0CA6"/>
    <w:p w:rsidR="009A29EE" w:rsidRDefault="009A29EE" w:rsidP="00BB0CA6">
      <w:pPr>
        <w:sectPr w:rsidR="009A29EE" w:rsidSect="00261532">
          <w:headerReference w:type="default" r:id="rId15"/>
          <w:footerReference w:type="default" r:id="rId16"/>
          <w:headerReference w:type="first" r:id="rId17"/>
          <w:footerReference w:type="first" r:id="rId18"/>
          <w:pgSz w:w="11906" w:h="16838" w:code="9"/>
          <w:pgMar w:top="1134" w:right="1134" w:bottom="1701" w:left="1134" w:header="709" w:footer="1134" w:gutter="0"/>
          <w:pgNumType w:start="1"/>
          <w:cols w:space="708"/>
          <w:docGrid w:linePitch="360"/>
        </w:sectPr>
      </w:pPr>
    </w:p>
    <w:p w:rsidR="000467C1" w:rsidRDefault="000467C1" w:rsidP="000467C1">
      <w:pPr>
        <w:pStyle w:val="ANNEXHEADING"/>
      </w:pPr>
      <w:r>
        <w:lastRenderedPageBreak/>
        <w:t>ANNEX A – List of Acronyms</w:t>
      </w:r>
    </w:p>
    <w:p w:rsidR="000467C1" w:rsidRPr="00B72FB1" w:rsidRDefault="000467C1" w:rsidP="000467C1"/>
    <w:tbl>
      <w:tblPr>
        <w:tblStyle w:val="PlainTable1"/>
        <w:tblW w:w="5000" w:type="pct"/>
        <w:tblLayout w:type="fixed"/>
        <w:tblLook w:val="0000" w:firstRow="0" w:lastRow="0" w:firstColumn="0" w:lastColumn="0" w:noHBand="0" w:noVBand="0"/>
      </w:tblPr>
      <w:tblGrid>
        <w:gridCol w:w="2956"/>
        <w:gridCol w:w="6898"/>
      </w:tblGrid>
      <w:tr w:rsidR="000467C1"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0467C1" w:rsidRDefault="000467C1" w:rsidP="00D83604">
            <w:bookmarkStart w:id="10" w:name="AbbrevTable"/>
            <w:r>
              <w:t>Abbreviation</w:t>
            </w:r>
          </w:p>
        </w:tc>
        <w:tc>
          <w:tcPr>
            <w:tcW w:w="3500" w:type="pct"/>
          </w:tcPr>
          <w:p w:rsidR="000467C1" w:rsidRDefault="000467C1" w:rsidP="00D83604">
            <w:pPr>
              <w:cnfStyle w:val="000000100000" w:firstRow="0" w:lastRow="0" w:firstColumn="0" w:lastColumn="0" w:oddVBand="0" w:evenVBand="0" w:oddHBand="1" w:evenHBand="0" w:firstRowFirstColumn="0" w:firstRowLastColumn="0" w:lastRowFirstColumn="0" w:lastRowLastColumn="0"/>
            </w:pPr>
            <w:r>
              <w:t>Description</w:t>
            </w:r>
          </w:p>
        </w:tc>
      </w:tr>
      <w:tr w:rsidR="000467C1" w:rsidTr="00D83604">
        <w:tc>
          <w:tcPr>
            <w:cnfStyle w:val="000010000000" w:firstRow="0" w:lastRow="0" w:firstColumn="0" w:lastColumn="0" w:oddVBand="1" w:evenVBand="0" w:oddHBand="0" w:evenHBand="0" w:firstRowFirstColumn="0" w:firstRowLastColumn="0" w:lastRowFirstColumn="0" w:lastRowLastColumn="0"/>
            <w:tcW w:w="1500" w:type="pct"/>
          </w:tcPr>
          <w:p w:rsidR="000467C1" w:rsidRDefault="000467C1" w:rsidP="00D83604">
            <w:r>
              <w:t>ATP</w:t>
            </w:r>
          </w:p>
        </w:tc>
        <w:tc>
          <w:tcPr>
            <w:tcW w:w="3500" w:type="pct"/>
          </w:tcPr>
          <w:p w:rsidR="000467C1" w:rsidRDefault="000467C1" w:rsidP="00D83604">
            <w:pPr>
              <w:cnfStyle w:val="000000000000" w:firstRow="0" w:lastRow="0" w:firstColumn="0" w:lastColumn="0" w:oddVBand="0" w:evenVBand="0" w:oddHBand="0" w:evenHBand="0" w:firstRowFirstColumn="0" w:firstRowLastColumn="0" w:lastRowFirstColumn="0" w:lastRowLastColumn="0"/>
            </w:pPr>
            <w:r>
              <w:t>Acceptance Test Procedure</w:t>
            </w:r>
          </w:p>
        </w:tc>
      </w:tr>
      <w:tr w:rsidR="000467C1"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0467C1" w:rsidRDefault="000467C1" w:rsidP="00D83604">
            <w:r>
              <w:t xml:space="preserve">ATR </w:t>
            </w:r>
          </w:p>
        </w:tc>
        <w:tc>
          <w:tcPr>
            <w:tcW w:w="3500" w:type="pct"/>
          </w:tcPr>
          <w:p w:rsidR="000467C1" w:rsidRDefault="000467C1" w:rsidP="00D83604">
            <w:pPr>
              <w:cnfStyle w:val="000000100000" w:firstRow="0" w:lastRow="0" w:firstColumn="0" w:lastColumn="0" w:oddVBand="0" w:evenVBand="0" w:oddHBand="1" w:evenHBand="0" w:firstRowFirstColumn="0" w:firstRowLastColumn="0" w:lastRowFirstColumn="0" w:lastRowLastColumn="0"/>
            </w:pPr>
            <w:r>
              <w:t>Acceptance Test Record</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CAGE</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Commercial and Government Entity</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proofErr w:type="spellStart"/>
            <w:r>
              <w:t>CoC</w:t>
            </w:r>
            <w:proofErr w:type="spellEnd"/>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Certificate of Conformity</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DAP</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Delivery at Place</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DG</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Dangerous Good</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EO</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Electro-optical</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IR</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Infrared</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MSDS</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Material Safety Data Sheet</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NOA</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Notice of Availability</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NSN</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NATO Stock Number</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P/N</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Part Number</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PLT</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Procurement Lead Time</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RVT</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Remote Video Terminal</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QA</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Quality Assurance</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GQA</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Government Quality Assurance</w:t>
            </w:r>
          </w:p>
        </w:tc>
      </w:tr>
      <w:tr w:rsidR="005F400E" w:rsidTr="00D83604">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SOW</w:t>
            </w:r>
          </w:p>
        </w:tc>
        <w:tc>
          <w:tcPr>
            <w:tcW w:w="3500" w:type="pct"/>
          </w:tcPr>
          <w:p w:rsidR="005F400E" w:rsidRDefault="005F400E" w:rsidP="005F400E">
            <w:pPr>
              <w:cnfStyle w:val="000000000000" w:firstRow="0" w:lastRow="0" w:firstColumn="0" w:lastColumn="0" w:oddVBand="0" w:evenVBand="0" w:oddHBand="0" w:evenHBand="0" w:firstRowFirstColumn="0" w:firstRowLastColumn="0" w:lastRowFirstColumn="0" w:lastRowLastColumn="0"/>
            </w:pPr>
            <w:r>
              <w:t>Statement of Work</w:t>
            </w:r>
          </w:p>
        </w:tc>
      </w:tr>
      <w:tr w:rsidR="005F400E" w:rsidTr="00D8360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0" w:type="pct"/>
          </w:tcPr>
          <w:p w:rsidR="005F400E" w:rsidRDefault="005F400E" w:rsidP="005F400E">
            <w:r>
              <w:t>UAS</w:t>
            </w:r>
          </w:p>
        </w:tc>
        <w:tc>
          <w:tcPr>
            <w:tcW w:w="3500" w:type="pct"/>
          </w:tcPr>
          <w:p w:rsidR="005F400E" w:rsidRDefault="005F400E" w:rsidP="005F400E">
            <w:pPr>
              <w:cnfStyle w:val="000000100000" w:firstRow="0" w:lastRow="0" w:firstColumn="0" w:lastColumn="0" w:oddVBand="0" w:evenVBand="0" w:oddHBand="1" w:evenHBand="0" w:firstRowFirstColumn="0" w:firstRowLastColumn="0" w:lastRowFirstColumn="0" w:lastRowLastColumn="0"/>
            </w:pPr>
            <w:r>
              <w:t>Unmanned Aerial Systems</w:t>
            </w:r>
          </w:p>
        </w:tc>
      </w:tr>
      <w:bookmarkEnd w:id="10"/>
    </w:tbl>
    <w:p w:rsidR="000467C1" w:rsidRDefault="000467C1" w:rsidP="00773EE9">
      <w:pPr>
        <w:pStyle w:val="ANNEXHEADING"/>
      </w:pPr>
    </w:p>
    <w:p w:rsidR="000467C1" w:rsidRDefault="000467C1" w:rsidP="000467C1"/>
    <w:p w:rsidR="000467C1" w:rsidRDefault="000467C1" w:rsidP="000467C1">
      <w:pPr>
        <w:sectPr w:rsidR="000467C1" w:rsidSect="00261532">
          <w:headerReference w:type="default" r:id="rId19"/>
          <w:footerReference w:type="default" r:id="rId20"/>
          <w:headerReference w:type="first" r:id="rId21"/>
          <w:footerReference w:type="first" r:id="rId22"/>
          <w:pgSz w:w="11906" w:h="16838" w:code="9"/>
          <w:pgMar w:top="1134" w:right="1134" w:bottom="1701" w:left="1134" w:header="709" w:footer="1134" w:gutter="0"/>
          <w:pgNumType w:start="1"/>
          <w:cols w:space="708"/>
          <w:docGrid w:linePitch="360"/>
        </w:sectPr>
      </w:pPr>
    </w:p>
    <w:p w:rsidR="00515EDC" w:rsidRDefault="00773EE9" w:rsidP="00773EE9">
      <w:pPr>
        <w:pStyle w:val="ANNEXHEADING"/>
      </w:pPr>
      <w:r>
        <w:lastRenderedPageBreak/>
        <w:t xml:space="preserve">ANNEX </w:t>
      </w:r>
      <w:r w:rsidR="000467C1">
        <w:t>B</w:t>
      </w:r>
      <w:r w:rsidR="006B26E5">
        <w:t xml:space="preserve"> </w:t>
      </w:r>
      <w:r w:rsidR="003A2B69">
        <w:t>–</w:t>
      </w:r>
      <w:r w:rsidR="006B26E5">
        <w:t xml:space="preserve"> </w:t>
      </w:r>
      <w:r w:rsidR="003A2B69">
        <w:t>System requirements</w:t>
      </w:r>
    </w:p>
    <w:p w:rsidR="00773EE9" w:rsidRDefault="00562FC0" w:rsidP="00773EE9">
      <w:pPr>
        <w:pStyle w:val="ANNEXSUB-HEADING"/>
      </w:pPr>
      <w:r>
        <w:t>system generic REQUIREMENTS</w:t>
      </w:r>
    </w:p>
    <w:p w:rsidR="00773EE9" w:rsidRDefault="00773EE9" w:rsidP="00773EE9"/>
    <w:p w:rsidR="00AC3B74" w:rsidRPr="00043AE7" w:rsidRDefault="00AC3B74" w:rsidP="00AC3B74">
      <w:pPr>
        <w:pStyle w:val="ListParagraph"/>
        <w:numPr>
          <w:ilvl w:val="0"/>
          <w:numId w:val="24"/>
        </w:numPr>
        <w:tabs>
          <w:tab w:val="left" w:pos="284"/>
        </w:tabs>
        <w:ind w:left="364"/>
        <w:jc w:val="both"/>
        <w:rPr>
          <w:lang w:val="en-US"/>
        </w:rPr>
      </w:pPr>
      <w:r>
        <w:t xml:space="preserve">The UAS </w:t>
      </w:r>
      <w:r w:rsidRPr="00043AE7">
        <w:rPr>
          <w:lang w:val="en-US"/>
        </w:rPr>
        <w:t>system</w:t>
      </w:r>
      <w:r>
        <w:rPr>
          <w:lang w:val="en-US"/>
        </w:rPr>
        <w:t xml:space="preserve">, in the requested configuration, </w:t>
      </w:r>
      <w:r w:rsidRPr="00043AE7">
        <w:rPr>
          <w:lang w:val="en-US"/>
        </w:rPr>
        <w:t>shall be currently in production</w:t>
      </w:r>
      <w:r>
        <w:rPr>
          <w:lang w:val="en-US"/>
        </w:rPr>
        <w:t>.</w:t>
      </w:r>
    </w:p>
    <w:p w:rsidR="00AC3B74" w:rsidRPr="00043AE7" w:rsidRDefault="00AC3B74" w:rsidP="00AC3B74">
      <w:pPr>
        <w:pStyle w:val="ListParagraph"/>
        <w:numPr>
          <w:ilvl w:val="0"/>
          <w:numId w:val="24"/>
        </w:numPr>
        <w:ind w:left="709" w:hanging="705"/>
        <w:jc w:val="both"/>
      </w:pPr>
      <w:r>
        <w:t xml:space="preserve">The UAS </w:t>
      </w:r>
      <w:r w:rsidRPr="00043AE7">
        <w:t>system</w:t>
      </w:r>
      <w:r w:rsidRPr="00C5478A">
        <w:t xml:space="preserve">, in the requested configuration, </w:t>
      </w:r>
      <w:r w:rsidRPr="00043AE7">
        <w:t>shall be currently in-service in other Armed Forces.</w:t>
      </w:r>
    </w:p>
    <w:p w:rsidR="00AC3B74" w:rsidRPr="00043AE7" w:rsidRDefault="00AC3B74" w:rsidP="00AC3B74">
      <w:pPr>
        <w:pStyle w:val="ListParagraph"/>
        <w:numPr>
          <w:ilvl w:val="0"/>
          <w:numId w:val="24"/>
        </w:numPr>
        <w:ind w:left="709" w:hanging="705"/>
        <w:jc w:val="both"/>
      </w:pPr>
      <w:r w:rsidRPr="00043AE7">
        <w:t xml:space="preserve">The UAS </w:t>
      </w:r>
      <w:r>
        <w:t xml:space="preserve">system, </w:t>
      </w:r>
      <w:r>
        <w:rPr>
          <w:lang w:val="en-US"/>
        </w:rPr>
        <w:t xml:space="preserve">in the requested configuration, </w:t>
      </w:r>
      <w:r w:rsidRPr="00043AE7">
        <w:t>shall be supportable at least ten years since the first delivery</w:t>
      </w:r>
      <w:r>
        <w:t>.</w:t>
      </w:r>
    </w:p>
    <w:p w:rsidR="00AC3B74" w:rsidRPr="00043AE7" w:rsidRDefault="00AC3B74" w:rsidP="00AC3B74">
      <w:pPr>
        <w:pStyle w:val="ListParagraph"/>
        <w:numPr>
          <w:ilvl w:val="0"/>
          <w:numId w:val="24"/>
        </w:numPr>
        <w:ind w:left="709" w:hanging="705"/>
        <w:jc w:val="both"/>
      </w:pPr>
      <w:r w:rsidRPr="00043AE7">
        <w:t>The UAS and ancillary equipment shall be delivered in the same configuration until the last delivery.</w:t>
      </w:r>
    </w:p>
    <w:p w:rsidR="00AC3B74" w:rsidRPr="00043AE7" w:rsidRDefault="00AC3B74" w:rsidP="00AC3B74">
      <w:pPr>
        <w:pStyle w:val="ListParagraph"/>
        <w:numPr>
          <w:ilvl w:val="0"/>
          <w:numId w:val="24"/>
        </w:numPr>
        <w:ind w:left="709" w:hanging="705"/>
        <w:jc w:val="both"/>
      </w:pPr>
      <w:r w:rsidRPr="00043AE7">
        <w:t>The UAS system shall enable man-packed or vehicle based deployment and shall allow for static or on-the-move operation.</w:t>
      </w:r>
    </w:p>
    <w:p w:rsidR="00AC3B74" w:rsidRPr="00043AE7" w:rsidRDefault="00AC3B74" w:rsidP="00AC3B74">
      <w:pPr>
        <w:pStyle w:val="ListParagraph"/>
        <w:numPr>
          <w:ilvl w:val="0"/>
          <w:numId w:val="24"/>
        </w:numPr>
        <w:tabs>
          <w:tab w:val="left" w:pos="284"/>
        </w:tabs>
        <w:ind w:left="364"/>
        <w:jc w:val="both"/>
      </w:pPr>
      <w:r w:rsidRPr="00043AE7">
        <w:t>The UAS system shall be mission-oriented, intuitive man-machine interface.</w:t>
      </w:r>
    </w:p>
    <w:p w:rsidR="00AC3B74" w:rsidRPr="00043AE7" w:rsidRDefault="00AC3B74" w:rsidP="00AC3B74">
      <w:pPr>
        <w:pStyle w:val="ListParagraph"/>
        <w:numPr>
          <w:ilvl w:val="0"/>
          <w:numId w:val="24"/>
        </w:numPr>
        <w:ind w:left="709" w:hanging="705"/>
        <w:jc w:val="both"/>
      </w:pPr>
      <w:r w:rsidRPr="00043AE7">
        <w:t>The UAS system shall have been designed for ease of operation and specifically for rapid deployment and exceedingly simple to operate</w:t>
      </w:r>
      <w:r>
        <w:t>.</w:t>
      </w:r>
    </w:p>
    <w:p w:rsidR="00AC3B74" w:rsidRPr="00043AE7" w:rsidRDefault="00AC3B74" w:rsidP="00AC3B74">
      <w:pPr>
        <w:pStyle w:val="ListParagraph"/>
        <w:numPr>
          <w:ilvl w:val="0"/>
          <w:numId w:val="24"/>
        </w:numPr>
        <w:tabs>
          <w:tab w:val="left" w:pos="284"/>
        </w:tabs>
        <w:ind w:left="364"/>
        <w:jc w:val="both"/>
      </w:pPr>
      <w:r w:rsidRPr="00043AE7">
        <w:t>The UAS system shall be operated by maximum 2 operators</w:t>
      </w:r>
      <w:r>
        <w:t>.</w:t>
      </w:r>
    </w:p>
    <w:p w:rsidR="00AC3B74" w:rsidRPr="00043AE7" w:rsidRDefault="00AC3B74" w:rsidP="00AC3B74">
      <w:pPr>
        <w:pStyle w:val="ListParagraph"/>
        <w:numPr>
          <w:ilvl w:val="0"/>
          <w:numId w:val="24"/>
        </w:numPr>
        <w:ind w:left="709" w:hanging="705"/>
        <w:jc w:val="both"/>
      </w:pPr>
      <w:r w:rsidRPr="00043AE7">
        <w:t xml:space="preserve">The UAS system (in the configuration of 2 UAVs, 1 GCS, 2 Payload, </w:t>
      </w:r>
      <w:proofErr w:type="gramStart"/>
      <w:r w:rsidRPr="00043AE7">
        <w:t>spare</w:t>
      </w:r>
      <w:proofErr w:type="gramEnd"/>
      <w:r w:rsidRPr="00043AE7">
        <w:t xml:space="preserve"> batteries and ancillaries equipment) shall be transportable in 2 man pack backpacks.</w:t>
      </w:r>
    </w:p>
    <w:p w:rsidR="00AC3B74" w:rsidRPr="00043AE7" w:rsidRDefault="00AC3B74" w:rsidP="00AC3B74">
      <w:pPr>
        <w:pStyle w:val="ListParagraph"/>
        <w:numPr>
          <w:ilvl w:val="0"/>
          <w:numId w:val="24"/>
        </w:numPr>
        <w:ind w:left="709" w:hanging="705"/>
        <w:jc w:val="both"/>
      </w:pPr>
      <w:r w:rsidRPr="00043AE7">
        <w:t>It shall be possible to track targets for subsequent positive identification by the operator</w:t>
      </w:r>
      <w:r>
        <w:t>.</w:t>
      </w:r>
    </w:p>
    <w:p w:rsidR="00AC3B74" w:rsidRPr="00043AE7" w:rsidRDefault="00AC3B74" w:rsidP="00AC3B74">
      <w:pPr>
        <w:pStyle w:val="ListParagraph"/>
        <w:numPr>
          <w:ilvl w:val="0"/>
          <w:numId w:val="24"/>
        </w:numPr>
        <w:ind w:left="709" w:hanging="705"/>
        <w:jc w:val="both"/>
      </w:pPr>
      <w:r w:rsidRPr="00043AE7">
        <w:t>It shall be possible for UAV control to be transferred between ground control stations during the mission. (Handover)</w:t>
      </w:r>
      <w:r>
        <w:t>.</w:t>
      </w:r>
    </w:p>
    <w:p w:rsidR="00AC3B74" w:rsidRPr="00043AE7" w:rsidRDefault="00AC3B74" w:rsidP="00AC3B74">
      <w:pPr>
        <w:pStyle w:val="ListParagraph"/>
        <w:numPr>
          <w:ilvl w:val="0"/>
          <w:numId w:val="24"/>
        </w:numPr>
        <w:ind w:left="709" w:hanging="705"/>
        <w:jc w:val="both"/>
      </w:pPr>
      <w:r w:rsidRPr="00043AE7">
        <w:t>Operators shall be able to operate 2 UAVs in flight simultaneously with the same GCS</w:t>
      </w:r>
      <w:r>
        <w:t>.</w:t>
      </w:r>
      <w:r w:rsidRPr="00043AE7">
        <w:t xml:space="preserve"> </w:t>
      </w:r>
    </w:p>
    <w:p w:rsidR="00AC3B74" w:rsidRPr="00043AE7" w:rsidRDefault="00AC3B74" w:rsidP="00AC3B74">
      <w:pPr>
        <w:pStyle w:val="ListParagraph"/>
        <w:numPr>
          <w:ilvl w:val="0"/>
          <w:numId w:val="24"/>
        </w:numPr>
        <w:tabs>
          <w:tab w:val="left" w:pos="284"/>
        </w:tabs>
        <w:ind w:left="364"/>
        <w:jc w:val="both"/>
      </w:pPr>
      <w:r w:rsidRPr="00043AE7">
        <w:t>The UAS system shall be able to perform autonomous safety landing of the UAV</w:t>
      </w:r>
      <w:r>
        <w:t>.</w:t>
      </w:r>
    </w:p>
    <w:p w:rsidR="00AC3B74" w:rsidRPr="00043AE7" w:rsidRDefault="00AC3B74" w:rsidP="00AC3B74">
      <w:pPr>
        <w:pStyle w:val="ListParagraph"/>
        <w:numPr>
          <w:ilvl w:val="0"/>
          <w:numId w:val="24"/>
        </w:numPr>
        <w:ind w:left="709" w:hanging="705"/>
        <w:jc w:val="both"/>
      </w:pPr>
      <w:r w:rsidRPr="00043AE7">
        <w:t>In case of data link loss, the UAS system shall be able to execute preselected emergency patterns.</w:t>
      </w:r>
    </w:p>
    <w:p w:rsidR="00AC3B74" w:rsidRDefault="00AC3B74" w:rsidP="00AC3B74">
      <w:pPr>
        <w:pStyle w:val="ListParagraph"/>
        <w:numPr>
          <w:ilvl w:val="0"/>
          <w:numId w:val="24"/>
        </w:numPr>
        <w:ind w:left="709" w:hanging="705"/>
        <w:jc w:val="both"/>
      </w:pPr>
      <w:r w:rsidRPr="00043AE7">
        <w:t>It shall be possible to capture, store and disseminate in near real time</w:t>
      </w:r>
      <w:r w:rsidRPr="00043AE7">
        <w:footnoteReference w:id="1"/>
      </w:r>
      <w:r w:rsidRPr="00043AE7">
        <w:t xml:space="preserve"> motion imagery</w:t>
      </w:r>
      <w:r w:rsidRPr="00043AE7">
        <w:footnoteReference w:id="2"/>
      </w:r>
      <w:r w:rsidRPr="00043AE7">
        <w:t xml:space="preserve"> with position information (Latitude, Longitude, Altitude, and date in ZULU time as well as metadata)</w:t>
      </w:r>
      <w:r>
        <w:t>.</w:t>
      </w:r>
    </w:p>
    <w:p w:rsidR="00AC3B74" w:rsidRPr="00043AE7" w:rsidRDefault="00AC3B74" w:rsidP="00AC3B74">
      <w:pPr>
        <w:pStyle w:val="ListParagraph"/>
        <w:numPr>
          <w:ilvl w:val="0"/>
          <w:numId w:val="24"/>
        </w:numPr>
        <w:ind w:left="709" w:hanging="705"/>
        <w:jc w:val="both"/>
      </w:pPr>
      <w:r>
        <w:t xml:space="preserve">The UAS system shall be able to operate in the 1675-1690 MHz frequency range within a window of at least 100 </w:t>
      </w:r>
      <w:proofErr w:type="spellStart"/>
      <w:r>
        <w:t>MHz.</w:t>
      </w:r>
      <w:proofErr w:type="spellEnd"/>
    </w:p>
    <w:p w:rsidR="00AC3B74" w:rsidRPr="00043AE7" w:rsidRDefault="00AC3B74" w:rsidP="00AC3B74">
      <w:pPr>
        <w:pStyle w:val="ListParagraph"/>
        <w:numPr>
          <w:ilvl w:val="0"/>
          <w:numId w:val="24"/>
        </w:numPr>
        <w:ind w:left="709" w:hanging="705"/>
        <w:jc w:val="both"/>
      </w:pPr>
      <w:r w:rsidRPr="00043AE7">
        <w:t>The UAS system shall be able to execute preprogramed missions through waypoints  and to upload new waypoints during mission (dynamic re-tasking)</w:t>
      </w:r>
    </w:p>
    <w:p w:rsidR="00AC3B74" w:rsidRPr="00043AE7" w:rsidRDefault="00AC3B74" w:rsidP="00AC3B74">
      <w:pPr>
        <w:pStyle w:val="ListParagraph"/>
        <w:numPr>
          <w:ilvl w:val="0"/>
          <w:numId w:val="24"/>
        </w:numPr>
        <w:tabs>
          <w:tab w:val="left" w:pos="284"/>
        </w:tabs>
        <w:ind w:left="364"/>
        <w:jc w:val="both"/>
      </w:pPr>
      <w:r w:rsidRPr="00043AE7">
        <w:t>Each waypoint shall be identified by coordinates and elevation AGL.</w:t>
      </w:r>
    </w:p>
    <w:p w:rsidR="00AC3B74" w:rsidRPr="00043AE7" w:rsidRDefault="00AC3B74" w:rsidP="00AC3B74">
      <w:pPr>
        <w:pStyle w:val="ListParagraph"/>
        <w:numPr>
          <w:ilvl w:val="0"/>
          <w:numId w:val="24"/>
        </w:numPr>
        <w:ind w:left="709" w:hanging="705"/>
        <w:jc w:val="both"/>
      </w:pPr>
      <w:r w:rsidRPr="00043AE7">
        <w:t xml:space="preserve">The UAS maintenance </w:t>
      </w:r>
      <w:r w:rsidRPr="00AC3B74">
        <w:t>concept</w:t>
      </w:r>
      <w:r>
        <w:t xml:space="preserve"> </w:t>
      </w:r>
      <w:r w:rsidRPr="00043AE7">
        <w:t>shall allow the minimum Logistic Footprint (i.e. O and D levels.)</w:t>
      </w:r>
    </w:p>
    <w:p w:rsidR="00AC3B74" w:rsidRPr="00043AE7" w:rsidRDefault="00AC3B74" w:rsidP="00AC3B74">
      <w:pPr>
        <w:pStyle w:val="ListParagraph"/>
        <w:numPr>
          <w:ilvl w:val="0"/>
          <w:numId w:val="24"/>
        </w:numPr>
        <w:ind w:left="709" w:hanging="705"/>
        <w:jc w:val="both"/>
      </w:pPr>
      <w:r w:rsidRPr="00043AE7">
        <w:t>The UAS maintenance activity shall be mainly LRU replacement, at any site, without the use of specific facilities and special tools.</w:t>
      </w:r>
    </w:p>
    <w:p w:rsidR="00AC3B74" w:rsidRPr="00792FFB" w:rsidRDefault="00AC3B74" w:rsidP="00AC3B74">
      <w:pPr>
        <w:pStyle w:val="ListParagraph"/>
        <w:numPr>
          <w:ilvl w:val="0"/>
          <w:numId w:val="24"/>
        </w:numPr>
        <w:ind w:left="709" w:hanging="705"/>
        <w:jc w:val="both"/>
      </w:pPr>
      <w:r w:rsidRPr="00792FFB">
        <w:t xml:space="preserve">Each UAS shall be delivered with an Initial Spare Part package. </w:t>
      </w:r>
    </w:p>
    <w:p w:rsidR="00AC3B74" w:rsidRPr="00792FFB" w:rsidRDefault="00AC3B74" w:rsidP="00AC3B74">
      <w:pPr>
        <w:pStyle w:val="ListParagraph"/>
        <w:numPr>
          <w:ilvl w:val="0"/>
          <w:numId w:val="24"/>
        </w:numPr>
        <w:ind w:left="709" w:hanging="705"/>
        <w:jc w:val="both"/>
      </w:pPr>
      <w:r w:rsidRPr="00792FFB">
        <w:t xml:space="preserve">Each System and RVT shall be delivered packaged in hard cases with the following characteristics: </w:t>
      </w:r>
    </w:p>
    <w:p w:rsidR="00AC3B74" w:rsidRPr="00792FFB" w:rsidRDefault="00AC3B74" w:rsidP="00AC3B74">
      <w:pPr>
        <w:pStyle w:val="ListParagraph"/>
        <w:numPr>
          <w:ilvl w:val="0"/>
          <w:numId w:val="20"/>
        </w:numPr>
        <w:tabs>
          <w:tab w:val="left" w:pos="284"/>
        </w:tabs>
        <w:jc w:val="both"/>
      </w:pPr>
      <w:r w:rsidRPr="00792FFB">
        <w:lastRenderedPageBreak/>
        <w:t xml:space="preserve">Colour NATO RAL 840R 6014 or Fed-Std-595 24079, </w:t>
      </w:r>
    </w:p>
    <w:p w:rsidR="00AC3B74" w:rsidRPr="00792FFB" w:rsidRDefault="00AC3B74" w:rsidP="00AC3B74">
      <w:pPr>
        <w:pStyle w:val="ListParagraph"/>
        <w:numPr>
          <w:ilvl w:val="0"/>
          <w:numId w:val="20"/>
        </w:numPr>
        <w:tabs>
          <w:tab w:val="left" w:pos="284"/>
        </w:tabs>
        <w:jc w:val="both"/>
      </w:pPr>
      <w:r w:rsidRPr="00792FFB">
        <w:t>Robustness IP 67 (6 - Totally protected against dust ingress; 7 - Protected against short periods of immersion in water)</w:t>
      </w:r>
    </w:p>
    <w:p w:rsidR="00562FC0" w:rsidRDefault="00562FC0" w:rsidP="00562FC0">
      <w:pPr>
        <w:pStyle w:val="ANNEXSUB-HEADING"/>
      </w:pPr>
      <w:r>
        <w:t>system specific REQUIREMENTS</w:t>
      </w:r>
    </w:p>
    <w:p w:rsidR="00562FC0" w:rsidRDefault="00562FC0" w:rsidP="00773EE9"/>
    <w:p w:rsidR="00AC3B74" w:rsidRPr="00043AE7" w:rsidRDefault="00AC3B74" w:rsidP="00AC3B74">
      <w:pPr>
        <w:pStyle w:val="ListParagraph"/>
        <w:numPr>
          <w:ilvl w:val="0"/>
          <w:numId w:val="24"/>
        </w:numPr>
        <w:ind w:left="709" w:hanging="705"/>
        <w:jc w:val="both"/>
      </w:pPr>
      <w:r w:rsidRPr="00043AE7">
        <w:t>It shall be able to operate in a temperature range between  -20 to 50 ºC</w:t>
      </w:r>
      <w:r>
        <w:t xml:space="preserve"> </w:t>
      </w:r>
    </w:p>
    <w:p w:rsidR="00AC3B74" w:rsidRPr="00043AE7" w:rsidRDefault="00AC3B74" w:rsidP="00AC3B74">
      <w:pPr>
        <w:pStyle w:val="ListParagraph"/>
        <w:numPr>
          <w:ilvl w:val="0"/>
          <w:numId w:val="24"/>
        </w:numPr>
        <w:ind w:left="709" w:hanging="705"/>
        <w:jc w:val="both"/>
      </w:pPr>
      <w:r w:rsidRPr="00043AE7">
        <w:t>It shall be able to operate in raining conditions up to 0.20</w:t>
      </w:r>
      <w:r>
        <w:t xml:space="preserve"> inches/h (5.1</w:t>
      </w:r>
      <w:r w:rsidRPr="00043AE7">
        <w:t xml:space="preserve"> mm/h). </w:t>
      </w:r>
    </w:p>
    <w:p w:rsidR="00AC3B74" w:rsidRPr="00AD6457" w:rsidRDefault="00AC3B74" w:rsidP="00AC3B74">
      <w:pPr>
        <w:pStyle w:val="ListParagraph"/>
        <w:numPr>
          <w:ilvl w:val="0"/>
          <w:numId w:val="24"/>
        </w:numPr>
        <w:ind w:left="709" w:hanging="705"/>
        <w:jc w:val="both"/>
      </w:pPr>
      <w:r w:rsidRPr="00043AE7">
        <w:t xml:space="preserve">It shall be able to operate with </w:t>
      </w:r>
      <w:r w:rsidRPr="00AD6457">
        <w:t>wind up to 11 knots (20 km/h).</w:t>
      </w:r>
    </w:p>
    <w:p w:rsidR="00AC3B74" w:rsidRPr="00043AE7" w:rsidRDefault="00AC3B74" w:rsidP="00AC3B74">
      <w:pPr>
        <w:pStyle w:val="ListParagraph"/>
        <w:numPr>
          <w:ilvl w:val="0"/>
          <w:numId w:val="24"/>
        </w:numPr>
        <w:ind w:left="709" w:hanging="705"/>
        <w:jc w:val="both"/>
      </w:pPr>
      <w:r w:rsidRPr="00043AE7">
        <w:t xml:space="preserve">It shall be able to operate with relative humidity (RH) conditions up to 95% </w:t>
      </w:r>
    </w:p>
    <w:p w:rsidR="00AC3B74" w:rsidRPr="00043AE7" w:rsidRDefault="00AC3B74" w:rsidP="00AC3B74">
      <w:pPr>
        <w:pStyle w:val="ListParagraph"/>
        <w:numPr>
          <w:ilvl w:val="0"/>
          <w:numId w:val="24"/>
        </w:numPr>
        <w:ind w:left="709" w:hanging="705"/>
        <w:jc w:val="both"/>
      </w:pPr>
      <w:r w:rsidRPr="00043AE7">
        <w:t>It shall have a range of 10 km</w:t>
      </w:r>
      <w:r>
        <w:t xml:space="preserve"> (6.2 miles)</w:t>
      </w:r>
      <w:r w:rsidRPr="00043AE7">
        <w:t xml:space="preserve"> in line of sight (LOS)</w:t>
      </w:r>
    </w:p>
    <w:p w:rsidR="00AC3B74" w:rsidRPr="00043AE7" w:rsidRDefault="00AC3B74" w:rsidP="00AC3B74">
      <w:pPr>
        <w:pStyle w:val="ListParagraph"/>
        <w:numPr>
          <w:ilvl w:val="0"/>
          <w:numId w:val="24"/>
        </w:numPr>
        <w:ind w:left="709" w:hanging="705"/>
        <w:jc w:val="both"/>
      </w:pPr>
      <w:r w:rsidRPr="00043AE7">
        <w:t xml:space="preserve">The time to achieve UAS system readiness (ready to be launched) from arrival at site shall be less than 10 minutes </w:t>
      </w:r>
    </w:p>
    <w:p w:rsidR="00AC3B74" w:rsidRPr="00AC3B74" w:rsidRDefault="00AC3B74" w:rsidP="00AC3B74">
      <w:pPr>
        <w:pStyle w:val="ListParagraph"/>
        <w:numPr>
          <w:ilvl w:val="0"/>
          <w:numId w:val="24"/>
        </w:numPr>
        <w:ind w:left="709" w:hanging="705"/>
        <w:jc w:val="both"/>
      </w:pPr>
      <w:r w:rsidRPr="00AC3B74">
        <w:t xml:space="preserve">It shall have an altitude ceiling of 10,000 </w:t>
      </w:r>
      <w:proofErr w:type="spellStart"/>
      <w:r w:rsidRPr="00AC3B74">
        <w:t>ft</w:t>
      </w:r>
      <w:proofErr w:type="spellEnd"/>
      <w:r w:rsidRPr="00AC3B74">
        <w:t xml:space="preserve"> (3048 m) ASL with a maximum operational ceiling of 3,000 </w:t>
      </w:r>
      <w:proofErr w:type="spellStart"/>
      <w:r w:rsidRPr="00AC3B74">
        <w:t>ft</w:t>
      </w:r>
      <w:proofErr w:type="spellEnd"/>
      <w:r w:rsidRPr="00AC3B74">
        <w:t xml:space="preserve"> (914 m) AGL.</w:t>
      </w:r>
    </w:p>
    <w:p w:rsidR="00562FC0" w:rsidRDefault="00562FC0" w:rsidP="00AC3B74">
      <w:pPr>
        <w:pStyle w:val="ListParagraph"/>
        <w:ind w:left="709"/>
        <w:jc w:val="both"/>
      </w:pPr>
    </w:p>
    <w:p w:rsidR="00773EE9" w:rsidRDefault="00773EE9" w:rsidP="00562FC0">
      <w:pPr>
        <w:pStyle w:val="ANNEXTitleLevel2"/>
        <w:numPr>
          <w:ilvl w:val="0"/>
          <w:numId w:val="0"/>
        </w:numPr>
      </w:pPr>
    </w:p>
    <w:p w:rsidR="00F31E80" w:rsidRDefault="00F31E80" w:rsidP="00773EE9">
      <w:pPr>
        <w:sectPr w:rsidR="00F31E80" w:rsidSect="00773EE9">
          <w:headerReference w:type="default" r:id="rId23"/>
          <w:footerReference w:type="default" r:id="rId24"/>
          <w:pgSz w:w="11906" w:h="16838" w:code="9"/>
          <w:pgMar w:top="1134" w:right="1134" w:bottom="1701" w:left="1134" w:header="709" w:footer="1134" w:gutter="0"/>
          <w:pgNumType w:start="1"/>
          <w:cols w:space="708"/>
          <w:docGrid w:linePitch="360"/>
        </w:sectPr>
      </w:pPr>
    </w:p>
    <w:p w:rsidR="003A2B69" w:rsidRDefault="003A2B69" w:rsidP="003A2B69">
      <w:pPr>
        <w:pStyle w:val="ANNEXHEADING"/>
      </w:pPr>
      <w:r>
        <w:lastRenderedPageBreak/>
        <w:t xml:space="preserve">ANNEX </w:t>
      </w:r>
      <w:r w:rsidR="000467C1">
        <w:t>C</w:t>
      </w:r>
      <w:r>
        <w:t xml:space="preserve"> – </w:t>
      </w:r>
      <w:r w:rsidR="00562FC0">
        <w:t>UAV</w:t>
      </w:r>
      <w:r>
        <w:t xml:space="preserve"> requirements</w:t>
      </w:r>
    </w:p>
    <w:p w:rsidR="00A6470A" w:rsidRDefault="00A6470A" w:rsidP="00A6470A"/>
    <w:p w:rsidR="00A6470A" w:rsidRPr="00412CAA" w:rsidRDefault="00A6470A" w:rsidP="00A6470A">
      <w:pPr>
        <w:pStyle w:val="ListParagraph"/>
        <w:numPr>
          <w:ilvl w:val="0"/>
          <w:numId w:val="24"/>
        </w:numPr>
        <w:ind w:left="709" w:hanging="705"/>
        <w:jc w:val="both"/>
      </w:pPr>
      <w:r w:rsidRPr="00412CAA">
        <w:t>It shall have a maximum take-off weight according to the classification adopted in STANAG 4670, for class I, mini category (i.e.  between 2kg – 15 kg)</w:t>
      </w:r>
    </w:p>
    <w:p w:rsidR="00A6470A" w:rsidRPr="00043AE7" w:rsidRDefault="00A6470A" w:rsidP="00A6470A">
      <w:pPr>
        <w:pStyle w:val="ListParagraph"/>
        <w:numPr>
          <w:ilvl w:val="0"/>
          <w:numId w:val="24"/>
        </w:numPr>
        <w:ind w:left="709" w:hanging="705"/>
        <w:jc w:val="both"/>
      </w:pPr>
      <w:r w:rsidRPr="00043AE7">
        <w:t>The aircraft shall be fixed wing and include all on-board equipment (payload, propulsion equipment, avionics, and the navigation and communication subsystems).</w:t>
      </w:r>
    </w:p>
    <w:p w:rsidR="00A6470A" w:rsidRPr="00043AE7" w:rsidRDefault="00A6470A" w:rsidP="00A6470A">
      <w:pPr>
        <w:pStyle w:val="ListParagraph"/>
        <w:numPr>
          <w:ilvl w:val="0"/>
          <w:numId w:val="24"/>
        </w:numPr>
        <w:ind w:left="709" w:hanging="705"/>
        <w:jc w:val="both"/>
      </w:pPr>
      <w:r w:rsidRPr="00043AE7">
        <w:t>It shall be recoverable, not carrying a lethal payload.</w:t>
      </w:r>
    </w:p>
    <w:p w:rsidR="00A6470A" w:rsidRPr="00043AE7" w:rsidRDefault="00A6470A" w:rsidP="00A6470A">
      <w:pPr>
        <w:pStyle w:val="ListParagraph"/>
        <w:numPr>
          <w:ilvl w:val="0"/>
          <w:numId w:val="24"/>
        </w:numPr>
        <w:ind w:left="709" w:hanging="705"/>
        <w:jc w:val="both"/>
      </w:pPr>
      <w:r w:rsidRPr="00043AE7">
        <w:t>It shall have electrical propulsion.</w:t>
      </w:r>
    </w:p>
    <w:p w:rsidR="00A6470A" w:rsidRPr="00043AE7" w:rsidRDefault="00A6470A" w:rsidP="00A6470A">
      <w:pPr>
        <w:pStyle w:val="ListParagraph"/>
        <w:numPr>
          <w:ilvl w:val="0"/>
          <w:numId w:val="24"/>
        </w:numPr>
        <w:ind w:left="709" w:hanging="705"/>
        <w:jc w:val="both"/>
      </w:pPr>
      <w:r w:rsidRPr="00043AE7">
        <w:t xml:space="preserve">Noise levels of 20dB shall not be exceeded at ground level when flying at altitude of </w:t>
      </w:r>
      <w:r>
        <w:t xml:space="preserve">500 </w:t>
      </w:r>
      <w:proofErr w:type="spellStart"/>
      <w:r>
        <w:t>ft</w:t>
      </w:r>
      <w:proofErr w:type="spellEnd"/>
      <w:r>
        <w:t xml:space="preserve"> (</w:t>
      </w:r>
      <w:r w:rsidRPr="00A6470A">
        <w:t>152 m</w:t>
      </w:r>
      <w:r>
        <w:t>)</w:t>
      </w:r>
      <w:r w:rsidRPr="00043AE7">
        <w:t xml:space="preserve"> AGL.</w:t>
      </w:r>
    </w:p>
    <w:p w:rsidR="00A6470A" w:rsidRPr="00043AE7" w:rsidRDefault="00A6470A" w:rsidP="00A6470A">
      <w:pPr>
        <w:pStyle w:val="ListParagraph"/>
        <w:numPr>
          <w:ilvl w:val="0"/>
          <w:numId w:val="24"/>
        </w:numPr>
        <w:ind w:left="709" w:hanging="705"/>
        <w:jc w:val="both"/>
      </w:pPr>
      <w:r>
        <w:t>The UAV</w:t>
      </w:r>
      <w:r w:rsidRPr="00043AE7">
        <w:t xml:space="preserve"> shall be launch</w:t>
      </w:r>
      <w:r>
        <w:t>ed</w:t>
      </w:r>
      <w:r w:rsidRPr="00043AE7">
        <w:t xml:space="preserve"> by hand.</w:t>
      </w:r>
    </w:p>
    <w:p w:rsidR="00A6470A" w:rsidRPr="00043AE7" w:rsidRDefault="00A6470A" w:rsidP="00A6470A">
      <w:pPr>
        <w:pStyle w:val="ListParagraph"/>
        <w:numPr>
          <w:ilvl w:val="0"/>
          <w:numId w:val="24"/>
        </w:numPr>
        <w:ind w:left="709" w:hanging="705"/>
        <w:jc w:val="both"/>
      </w:pPr>
      <w:r w:rsidRPr="00043AE7">
        <w:t>It shall allow operational speeds between 17 and 35 knots (+/- 31</w:t>
      </w:r>
      <w:r>
        <w:t xml:space="preserve"> to 65</w:t>
      </w:r>
      <w:r w:rsidRPr="00043AE7">
        <w:t xml:space="preserve"> km/h)</w:t>
      </w:r>
    </w:p>
    <w:p w:rsidR="00A6470A" w:rsidRPr="00043AE7" w:rsidRDefault="00A6470A" w:rsidP="00A6470A">
      <w:pPr>
        <w:pStyle w:val="ListParagraph"/>
        <w:numPr>
          <w:ilvl w:val="0"/>
          <w:numId w:val="24"/>
        </w:numPr>
        <w:ind w:left="709" w:hanging="705"/>
        <w:jc w:val="both"/>
      </w:pPr>
      <w:r w:rsidRPr="00043AE7">
        <w:t>It shall have a cruising speed between 25 and 32 knots (+/- 46 to 59 km/h)</w:t>
      </w:r>
    </w:p>
    <w:p w:rsidR="00A6470A" w:rsidRPr="00043AE7" w:rsidRDefault="00A6470A" w:rsidP="00A6470A">
      <w:pPr>
        <w:pStyle w:val="ListParagraph"/>
        <w:numPr>
          <w:ilvl w:val="0"/>
          <w:numId w:val="24"/>
        </w:numPr>
        <w:ind w:left="709" w:hanging="705"/>
        <w:jc w:val="both"/>
      </w:pPr>
      <w:r w:rsidRPr="00043AE7">
        <w:t>It shall have a minimum operating autonomy of 90 minutes, to ensure at least 30 minutes over a target positioned at a maximum range of 10 km</w:t>
      </w:r>
      <w:r>
        <w:t xml:space="preserve"> (6.2 miles)</w:t>
      </w:r>
      <w:r w:rsidRPr="00043AE7">
        <w:t xml:space="preserve"> LOS.</w:t>
      </w:r>
    </w:p>
    <w:p w:rsidR="00A6470A" w:rsidRPr="00043AE7" w:rsidRDefault="00A6470A" w:rsidP="00A6470A">
      <w:pPr>
        <w:pStyle w:val="ListParagraph"/>
        <w:numPr>
          <w:ilvl w:val="0"/>
          <w:numId w:val="24"/>
        </w:numPr>
        <w:ind w:left="709" w:hanging="705"/>
        <w:jc w:val="both"/>
      </w:pPr>
      <w:r w:rsidRPr="00043AE7">
        <w:t>It shall be equipped with GNSS (GPS and/or Galileo)</w:t>
      </w:r>
      <w:r>
        <w:t>.</w:t>
      </w:r>
    </w:p>
    <w:p w:rsidR="00A6470A" w:rsidRPr="00043AE7" w:rsidRDefault="00A6470A" w:rsidP="00A6470A">
      <w:pPr>
        <w:pStyle w:val="ListParagraph"/>
        <w:numPr>
          <w:ilvl w:val="0"/>
          <w:numId w:val="24"/>
        </w:numPr>
        <w:ind w:left="709" w:hanging="705"/>
        <w:jc w:val="both"/>
      </w:pPr>
      <w:r w:rsidRPr="00043AE7">
        <w:t>It shall be possible to land the aircraft in a controlled manner, in a maximum area of 10 m x 10 m (in a standard day)</w:t>
      </w:r>
      <w:r>
        <w:t>.</w:t>
      </w:r>
    </w:p>
    <w:p w:rsidR="00A6470A" w:rsidRPr="00043AE7" w:rsidRDefault="00A6470A" w:rsidP="00A6470A">
      <w:pPr>
        <w:pStyle w:val="ListParagraph"/>
        <w:numPr>
          <w:ilvl w:val="0"/>
          <w:numId w:val="24"/>
        </w:numPr>
        <w:ind w:left="709" w:hanging="705"/>
        <w:jc w:val="both"/>
      </w:pPr>
      <w:r w:rsidRPr="00043AE7">
        <w:t>After a landing, the UAV shall be able to be relaunched with minimum operational maintenance activities</w:t>
      </w:r>
      <w:r>
        <w:t>.</w:t>
      </w:r>
    </w:p>
    <w:p w:rsidR="00A6470A" w:rsidRPr="00043AE7" w:rsidRDefault="00A6470A" w:rsidP="00A6470A">
      <w:pPr>
        <w:pStyle w:val="ListParagraph"/>
        <w:numPr>
          <w:ilvl w:val="0"/>
          <w:numId w:val="24"/>
        </w:numPr>
        <w:ind w:left="709" w:hanging="705"/>
        <w:jc w:val="both"/>
      </w:pPr>
      <w:r>
        <w:t>I</w:t>
      </w:r>
      <w:r w:rsidRPr="00043AE7">
        <w:t>t shall be able to carry one payload</w:t>
      </w:r>
      <w:r>
        <w:t>.</w:t>
      </w:r>
    </w:p>
    <w:p w:rsidR="00A6470A" w:rsidRPr="00043AE7" w:rsidRDefault="00A6470A" w:rsidP="00A6470A">
      <w:pPr>
        <w:pStyle w:val="ListParagraph"/>
        <w:numPr>
          <w:ilvl w:val="0"/>
          <w:numId w:val="24"/>
        </w:numPr>
        <w:ind w:left="709" w:hanging="705"/>
        <w:jc w:val="both"/>
      </w:pPr>
      <w:r w:rsidRPr="00043AE7">
        <w:t>It shall be possible to exchange the payload between the UAVs of each system</w:t>
      </w:r>
      <w:r>
        <w:t>.</w:t>
      </w:r>
    </w:p>
    <w:p w:rsidR="00A6470A" w:rsidRPr="00043AE7" w:rsidRDefault="00A6470A" w:rsidP="00A6470A">
      <w:pPr>
        <w:pStyle w:val="ListParagraph"/>
        <w:numPr>
          <w:ilvl w:val="0"/>
          <w:numId w:val="24"/>
        </w:numPr>
        <w:ind w:left="709" w:hanging="705"/>
        <w:jc w:val="both"/>
      </w:pPr>
      <w:r w:rsidRPr="00043AE7">
        <w:t>It shall be possible to program the aircraft so that, if uplink connection between the UAV and the GCS is lost, the UAV returns to a pre-programmed site maintaining a minimum pre-set altitude</w:t>
      </w:r>
      <w:r>
        <w:t>.</w:t>
      </w:r>
    </w:p>
    <w:p w:rsidR="00A6470A" w:rsidRPr="00043AE7" w:rsidRDefault="00A6470A" w:rsidP="00A6470A">
      <w:pPr>
        <w:pStyle w:val="ListParagraph"/>
        <w:numPr>
          <w:ilvl w:val="0"/>
          <w:numId w:val="24"/>
        </w:numPr>
        <w:ind w:left="709" w:hanging="705"/>
        <w:jc w:val="both"/>
      </w:pPr>
      <w:r w:rsidRPr="00043AE7">
        <w:t>It shall be possible to recharge the batteries of the UAV at 110/220 V AC, with an EU standard socket (CEE 7/4)</w:t>
      </w:r>
      <w:r w:rsidRPr="003C7CFE">
        <w:t xml:space="preserve"> </w:t>
      </w:r>
      <w:r w:rsidRPr="00EA4EAC">
        <w:t>from the battery and cigarette lighter of a vehicle (12/24 VDC) with a cable of 3 m length.</w:t>
      </w:r>
    </w:p>
    <w:p w:rsidR="00A6470A" w:rsidRDefault="00A6470A" w:rsidP="00A6470A">
      <w:pPr>
        <w:pStyle w:val="ListParagraph"/>
        <w:numPr>
          <w:ilvl w:val="0"/>
          <w:numId w:val="24"/>
        </w:numPr>
        <w:ind w:left="709" w:hanging="705"/>
        <w:jc w:val="both"/>
      </w:pPr>
      <w:r w:rsidRPr="00043AE7">
        <w:t>The UAVs shall be painted a light grey colour US Federal Standard FS26375 (HEX CODE 9598A1 - Light Campers Ghost Grey)</w:t>
      </w:r>
      <w:r>
        <w:t>.</w:t>
      </w:r>
    </w:p>
    <w:p w:rsidR="00A6470A" w:rsidRDefault="00A6470A" w:rsidP="00A6470A">
      <w:pPr>
        <w:pStyle w:val="ListParagraph"/>
        <w:ind w:left="709"/>
        <w:jc w:val="both"/>
      </w:pPr>
    </w:p>
    <w:p w:rsidR="003A2B69" w:rsidRDefault="003A2B69" w:rsidP="003A2B69"/>
    <w:p w:rsidR="003A2B69" w:rsidRDefault="003A2B69" w:rsidP="003A2B69">
      <w:pPr>
        <w:sectPr w:rsidR="003A2B69" w:rsidSect="00773EE9">
          <w:headerReference w:type="default" r:id="rId25"/>
          <w:footerReference w:type="default" r:id="rId26"/>
          <w:pgSz w:w="11906" w:h="16838" w:code="9"/>
          <w:pgMar w:top="1134" w:right="1134" w:bottom="1701" w:left="1134" w:header="709" w:footer="1134" w:gutter="0"/>
          <w:pgNumType w:start="1"/>
          <w:cols w:space="708"/>
          <w:docGrid w:linePitch="360"/>
        </w:sectPr>
      </w:pPr>
    </w:p>
    <w:p w:rsidR="00FA3825" w:rsidRDefault="00FA3825" w:rsidP="00FA3825">
      <w:pPr>
        <w:pStyle w:val="ANNEXHEADING"/>
      </w:pPr>
      <w:r>
        <w:lastRenderedPageBreak/>
        <w:t xml:space="preserve">ANNEX </w:t>
      </w:r>
      <w:r w:rsidR="000467C1">
        <w:t>D</w:t>
      </w:r>
      <w:r>
        <w:t xml:space="preserve"> – PAYLOAD </w:t>
      </w:r>
      <w:r w:rsidR="00C143A1">
        <w:t xml:space="preserve">AND DATA LINK </w:t>
      </w:r>
      <w:r>
        <w:t>requirements</w:t>
      </w:r>
    </w:p>
    <w:p w:rsidR="00FA3825" w:rsidRDefault="00FA3825" w:rsidP="00FA3825">
      <w:pPr>
        <w:pStyle w:val="ANNEXSUB-HEADING"/>
      </w:pPr>
      <w:r>
        <w:t>PAYLOAD REQUIREMENTS</w:t>
      </w:r>
    </w:p>
    <w:p w:rsidR="00FA3825" w:rsidRDefault="00FA3825" w:rsidP="00FA3825"/>
    <w:p w:rsidR="00FA3825" w:rsidRPr="00043AE7" w:rsidRDefault="00FA3825" w:rsidP="00FA3825">
      <w:pPr>
        <w:pStyle w:val="ListParagraph"/>
        <w:numPr>
          <w:ilvl w:val="0"/>
          <w:numId w:val="24"/>
        </w:numPr>
        <w:ind w:left="709" w:hanging="705"/>
        <w:jc w:val="both"/>
      </w:pPr>
      <w:r w:rsidRPr="00043AE7">
        <w:t>The UAV Payload shall install an EO/IR Gimbaled payload</w:t>
      </w:r>
      <w:r>
        <w:t xml:space="preserve"> on 3 </w:t>
      </w:r>
      <w:proofErr w:type="gramStart"/>
      <w:r>
        <w:t>axis</w:t>
      </w:r>
      <w:proofErr w:type="gramEnd"/>
      <w:r w:rsidRPr="00043AE7">
        <w:t>, or an Electro Optical (EO) camera for training purposes</w:t>
      </w:r>
      <w:r>
        <w:t>.</w:t>
      </w:r>
      <w:r w:rsidRPr="00043AE7">
        <w:t xml:space="preserve"> </w:t>
      </w:r>
    </w:p>
    <w:p w:rsidR="00FA3825" w:rsidRPr="00043AE7" w:rsidRDefault="00FA3825" w:rsidP="00FA3825">
      <w:pPr>
        <w:pStyle w:val="ListParagraph"/>
        <w:numPr>
          <w:ilvl w:val="0"/>
          <w:numId w:val="24"/>
        </w:numPr>
        <w:ind w:left="709" w:hanging="705"/>
        <w:jc w:val="both"/>
      </w:pPr>
      <w:r w:rsidRPr="00043AE7">
        <w:t>The minimum characteristics and performances of the Gimbaled EO/IR Payload shall be as follows:</w:t>
      </w:r>
    </w:p>
    <w:p w:rsidR="00FA3825" w:rsidRPr="00043AE7" w:rsidRDefault="00FA3825" w:rsidP="00FA3825">
      <w:pPr>
        <w:pStyle w:val="ListParagraph"/>
        <w:ind w:left="709"/>
        <w:jc w:val="both"/>
      </w:pPr>
    </w:p>
    <w:p w:rsidR="00FA3825" w:rsidRDefault="00FA3825" w:rsidP="00FA3825"/>
    <w:tbl>
      <w:tblPr>
        <w:tblStyle w:val="TableGrid1"/>
        <w:tblW w:w="0" w:type="auto"/>
        <w:jc w:val="center"/>
        <w:tblLook w:val="04A0" w:firstRow="1" w:lastRow="0" w:firstColumn="1" w:lastColumn="0" w:noHBand="0" w:noVBand="1"/>
      </w:tblPr>
      <w:tblGrid>
        <w:gridCol w:w="3209"/>
        <w:gridCol w:w="3209"/>
      </w:tblGrid>
      <w:tr w:rsidR="0023794F" w:rsidRPr="0023794F" w:rsidTr="00657E1D">
        <w:trPr>
          <w:jc w:val="center"/>
        </w:trPr>
        <w:tc>
          <w:tcPr>
            <w:tcW w:w="3209" w:type="dxa"/>
          </w:tcPr>
          <w:p w:rsidR="0023794F" w:rsidRPr="0023794F" w:rsidRDefault="0023794F" w:rsidP="0023794F">
            <w:pPr>
              <w:contextualSpacing/>
              <w:jc w:val="both"/>
              <w:rPr>
                <w:rFonts w:eastAsia="Calibri"/>
              </w:rPr>
            </w:pPr>
            <w:r w:rsidRPr="0023794F">
              <w:rPr>
                <w:rFonts w:eastAsia="Calibri"/>
              </w:rPr>
              <w:t>SENSORS</w:t>
            </w: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contextualSpacing/>
              <w:jc w:val="both"/>
              <w:rPr>
                <w:lang w:val="en-GB"/>
              </w:rPr>
            </w:pPr>
          </w:p>
        </w:tc>
        <w:tc>
          <w:tcPr>
            <w:tcW w:w="3209" w:type="dxa"/>
          </w:tcPr>
          <w:p w:rsidR="0023794F" w:rsidRPr="0023794F" w:rsidRDefault="0023794F" w:rsidP="0023794F">
            <w:pPr>
              <w:tabs>
                <w:tab w:val="left" w:pos="284"/>
              </w:tabs>
              <w:ind w:left="364"/>
              <w:contextualSpacing/>
              <w:jc w:val="both"/>
              <w:rPr>
                <w:lang w:val="en-GB"/>
              </w:rPr>
            </w:pPr>
          </w:p>
        </w:tc>
      </w:tr>
      <w:tr w:rsidR="0023794F" w:rsidRPr="0023794F" w:rsidTr="00657E1D">
        <w:trPr>
          <w:jc w:val="center"/>
        </w:trPr>
        <w:tc>
          <w:tcPr>
            <w:tcW w:w="3209" w:type="dxa"/>
          </w:tcPr>
          <w:p w:rsidR="0023794F" w:rsidRPr="0023794F" w:rsidRDefault="0023794F" w:rsidP="0023794F">
            <w:pPr>
              <w:contextualSpacing/>
              <w:jc w:val="both"/>
              <w:rPr>
                <w:rFonts w:eastAsia="Calibri"/>
              </w:rPr>
            </w:pPr>
            <w:r w:rsidRPr="0023794F">
              <w:rPr>
                <w:rFonts w:eastAsia="Calibri"/>
              </w:rPr>
              <w:t>EO sensor (</w:t>
            </w:r>
            <w:proofErr w:type="spellStart"/>
            <w:r w:rsidRPr="0023794F">
              <w:rPr>
                <w:rFonts w:eastAsia="Calibri"/>
              </w:rPr>
              <w:t>colour</w:t>
            </w:r>
            <w:proofErr w:type="spellEnd"/>
            <w:r w:rsidRPr="0023794F">
              <w:rPr>
                <w:rFonts w:eastAsia="Calibri"/>
              </w:rPr>
              <w:t>)</w:t>
            </w: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contextualSpacing/>
              <w:jc w:val="both"/>
              <w:rPr>
                <w:lang w:val="en-GB"/>
              </w:rPr>
            </w:pPr>
          </w:p>
        </w:tc>
        <w:tc>
          <w:tcPr>
            <w:tcW w:w="3209" w:type="dxa"/>
          </w:tcPr>
          <w:p w:rsidR="0023794F" w:rsidRPr="0023794F" w:rsidRDefault="0023794F" w:rsidP="0023794F">
            <w:pPr>
              <w:tabs>
                <w:tab w:val="left" w:pos="284"/>
              </w:tabs>
              <w:ind w:left="364"/>
              <w:contextualSpacing/>
              <w:jc w:val="both"/>
              <w:rPr>
                <w:lang w:val="en-GB"/>
              </w:rPr>
            </w:pP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Resolution</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Daylight 5 Megapixels</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FOV (HFOV &amp; VFOV)</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31 – 1.2 degrees</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Zoom levels</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4x (2x digital )</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contextualSpacing/>
              <w:jc w:val="both"/>
              <w:rPr>
                <w:rFonts w:eastAsia="Calibri"/>
              </w:rPr>
            </w:pPr>
            <w:r w:rsidRPr="0023794F">
              <w:rPr>
                <w:rFonts w:eastAsia="Calibri"/>
              </w:rPr>
              <w:t xml:space="preserve">IR sensor </w:t>
            </w: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Resolution</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640 x 480 pixels</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Type of sensor</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 xml:space="preserve">Uncooled Long Wave Infrared (6-14 </w:t>
            </w:r>
            <w:proofErr w:type="spellStart"/>
            <w:r w:rsidRPr="0023794F">
              <w:rPr>
                <w:rFonts w:eastAsia="Calibri"/>
              </w:rPr>
              <w:t>μm</w:t>
            </w:r>
            <w:proofErr w:type="spellEnd"/>
            <w:r w:rsidRPr="0023794F">
              <w:rPr>
                <w:rFonts w:eastAsia="Calibri"/>
              </w:rPr>
              <w:t>)</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Zoom levels</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3x</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contextualSpacing/>
              <w:jc w:val="both"/>
              <w:rPr>
                <w:rFonts w:eastAsia="Calibri"/>
              </w:rPr>
            </w:pPr>
            <w:r w:rsidRPr="0023794F">
              <w:rPr>
                <w:rFonts w:eastAsia="Calibri"/>
              </w:rPr>
              <w:t>PERFORMANCES</w:t>
            </w:r>
          </w:p>
        </w:tc>
        <w:tc>
          <w:tcPr>
            <w:tcW w:w="3209" w:type="dxa"/>
          </w:tcPr>
          <w:p w:rsidR="0023794F" w:rsidRPr="0023794F" w:rsidRDefault="0023794F" w:rsidP="0023794F">
            <w:pPr>
              <w:tabs>
                <w:tab w:val="left" w:pos="284"/>
              </w:tabs>
              <w:ind w:left="364"/>
              <w:contextualSpacing/>
              <w:jc w:val="both"/>
              <w:rPr>
                <w:rFonts w:eastAsia="Calibri"/>
              </w:rPr>
            </w:pP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 xml:space="preserve">PAN Rotation Limits (Azimuth ) </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360 degree rotation, continuous</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TILT Limits ( Elevation )</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+5 to -85 degrees</w:t>
            </w:r>
          </w:p>
        </w:tc>
      </w:tr>
      <w:tr w:rsidR="0023794F" w:rsidRPr="0023794F" w:rsidTr="00657E1D">
        <w:trPr>
          <w:jc w:val="center"/>
        </w:trPr>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Rotation regime</w:t>
            </w:r>
          </w:p>
        </w:tc>
        <w:tc>
          <w:tcPr>
            <w:tcW w:w="3209" w:type="dxa"/>
          </w:tcPr>
          <w:p w:rsidR="0023794F" w:rsidRPr="0023794F" w:rsidRDefault="0023794F" w:rsidP="0023794F">
            <w:pPr>
              <w:tabs>
                <w:tab w:val="left" w:pos="284"/>
              </w:tabs>
              <w:ind w:left="364"/>
              <w:contextualSpacing/>
              <w:jc w:val="both"/>
              <w:rPr>
                <w:rFonts w:eastAsia="Calibri"/>
              </w:rPr>
            </w:pPr>
            <w:r w:rsidRPr="0023794F">
              <w:rPr>
                <w:rFonts w:eastAsia="Calibri"/>
              </w:rPr>
              <w:t>±50 degrees/s</w:t>
            </w:r>
          </w:p>
        </w:tc>
      </w:tr>
    </w:tbl>
    <w:p w:rsidR="00FA3825" w:rsidRDefault="00FA3825" w:rsidP="00FA3825"/>
    <w:p w:rsidR="0023794F" w:rsidRPr="00043AE7" w:rsidRDefault="0023794F" w:rsidP="0023794F">
      <w:pPr>
        <w:pStyle w:val="ListParagraph"/>
        <w:numPr>
          <w:ilvl w:val="0"/>
          <w:numId w:val="24"/>
        </w:numPr>
        <w:ind w:left="709" w:hanging="705"/>
        <w:jc w:val="both"/>
      </w:pPr>
      <w:r w:rsidRPr="00E231DA">
        <w:t xml:space="preserve">The minimum characteristics and performances </w:t>
      </w:r>
      <w:r w:rsidRPr="00043AE7">
        <w:t>EO camera (for training purposes) requirements</w:t>
      </w:r>
      <w:r>
        <w:t xml:space="preserve"> are: </w:t>
      </w:r>
    </w:p>
    <w:p w:rsidR="0023794F" w:rsidRPr="00043AE7" w:rsidRDefault="0023794F" w:rsidP="0023794F">
      <w:pPr>
        <w:pStyle w:val="ListParagraph"/>
        <w:tabs>
          <w:tab w:val="left" w:pos="284"/>
        </w:tabs>
        <w:ind w:left="364"/>
        <w:jc w:val="both"/>
      </w:pPr>
    </w:p>
    <w:p w:rsidR="0023794F" w:rsidRPr="00043AE7" w:rsidRDefault="0023794F" w:rsidP="0023794F">
      <w:pPr>
        <w:pStyle w:val="ListParagraph"/>
        <w:numPr>
          <w:ilvl w:val="0"/>
          <w:numId w:val="20"/>
        </w:numPr>
        <w:tabs>
          <w:tab w:val="left" w:pos="284"/>
        </w:tabs>
        <w:jc w:val="both"/>
      </w:pPr>
      <w:r w:rsidRPr="00043AE7">
        <w:t xml:space="preserve">Front-look EO </w:t>
      </w:r>
      <w:r>
        <w:t xml:space="preserve">colour </w:t>
      </w:r>
      <w:r w:rsidRPr="00043AE7">
        <w:t>camera capable zoom functions</w:t>
      </w:r>
    </w:p>
    <w:p w:rsidR="0023794F" w:rsidRPr="00043AE7" w:rsidRDefault="0023794F" w:rsidP="0023794F">
      <w:pPr>
        <w:pStyle w:val="ListParagraph"/>
        <w:numPr>
          <w:ilvl w:val="0"/>
          <w:numId w:val="20"/>
        </w:numPr>
        <w:tabs>
          <w:tab w:val="left" w:pos="284"/>
        </w:tabs>
        <w:jc w:val="both"/>
      </w:pPr>
      <w:r w:rsidRPr="00043AE7">
        <w:t>Zoom Levels.-At least four zoom magnifications (</w:t>
      </w:r>
      <w:proofErr w:type="gramStart"/>
      <w:r w:rsidRPr="00043AE7">
        <w:t>4x</w:t>
      </w:r>
      <w:proofErr w:type="gramEnd"/>
      <w:r w:rsidRPr="00043AE7">
        <w:t>).</w:t>
      </w:r>
    </w:p>
    <w:p w:rsidR="0023794F" w:rsidRPr="00043AE7" w:rsidRDefault="0023794F" w:rsidP="0023794F">
      <w:pPr>
        <w:pStyle w:val="ListParagraph"/>
        <w:numPr>
          <w:ilvl w:val="0"/>
          <w:numId w:val="20"/>
        </w:numPr>
        <w:tabs>
          <w:tab w:val="left" w:pos="284"/>
        </w:tabs>
        <w:jc w:val="both"/>
      </w:pPr>
      <w:r w:rsidRPr="00043AE7">
        <w:t>Resolution characteristics (video pixels).-</w:t>
      </w:r>
      <w:r>
        <w:t xml:space="preserve"> At least 2592 x 1944 (5</w:t>
      </w:r>
      <w:r w:rsidRPr="00043AE7">
        <w:t xml:space="preserve"> megapixels)</w:t>
      </w:r>
    </w:p>
    <w:p w:rsidR="0023794F" w:rsidRDefault="0023794F" w:rsidP="0023794F">
      <w:pPr>
        <w:pStyle w:val="ListParagraph"/>
        <w:tabs>
          <w:tab w:val="left" w:pos="284"/>
        </w:tabs>
        <w:ind w:left="364"/>
        <w:jc w:val="both"/>
      </w:pPr>
    </w:p>
    <w:p w:rsidR="00FA3825" w:rsidRDefault="00FA3825" w:rsidP="00FA3825">
      <w:pPr>
        <w:pStyle w:val="ANNEXSUB-HEADING"/>
      </w:pPr>
      <w:r>
        <w:t>DATA LINK REQUIREMENTS</w:t>
      </w:r>
    </w:p>
    <w:p w:rsidR="00FA3825" w:rsidRDefault="00FA3825" w:rsidP="00FA3825"/>
    <w:p w:rsidR="00C143A1" w:rsidRPr="00043AE7" w:rsidRDefault="00C143A1" w:rsidP="00C143A1">
      <w:pPr>
        <w:pStyle w:val="ListParagraph"/>
        <w:numPr>
          <w:ilvl w:val="0"/>
          <w:numId w:val="24"/>
        </w:numPr>
        <w:ind w:left="709" w:hanging="705"/>
        <w:jc w:val="both"/>
      </w:pPr>
      <w:r w:rsidRPr="00043AE7">
        <w:t>The UAS system shall have a digital, encrypted and secured data link</w:t>
      </w:r>
      <w:r>
        <w:t>.</w:t>
      </w:r>
    </w:p>
    <w:p w:rsidR="00C143A1" w:rsidRDefault="00C143A1" w:rsidP="00C143A1">
      <w:pPr>
        <w:pStyle w:val="ListParagraph"/>
        <w:numPr>
          <w:ilvl w:val="0"/>
          <w:numId w:val="24"/>
        </w:numPr>
        <w:ind w:left="709" w:hanging="705"/>
        <w:jc w:val="both"/>
      </w:pPr>
      <w:r w:rsidRPr="00043AE7">
        <w:t>The data link shall deliver high quality day and night real time video and telemetry within a 10 Km LOS communication range.</w:t>
      </w:r>
    </w:p>
    <w:p w:rsidR="00C143A1" w:rsidRDefault="00C143A1" w:rsidP="00C143A1">
      <w:pPr>
        <w:pStyle w:val="ListParagraph"/>
        <w:numPr>
          <w:ilvl w:val="0"/>
          <w:numId w:val="24"/>
        </w:numPr>
        <w:ind w:left="709" w:hanging="705"/>
        <w:jc w:val="both"/>
      </w:pPr>
      <w:r w:rsidRPr="00C143A1">
        <w:t xml:space="preserve">The UAS system shall be able to operate in the 1675-1690 MHz frequency range within a window of at least 100 </w:t>
      </w:r>
      <w:proofErr w:type="spellStart"/>
      <w:r w:rsidRPr="00C143A1">
        <w:t>MHz.</w:t>
      </w:r>
      <w:proofErr w:type="spellEnd"/>
    </w:p>
    <w:p w:rsidR="00C143A1" w:rsidRPr="00C143A1" w:rsidRDefault="00C143A1" w:rsidP="00C143A1">
      <w:pPr>
        <w:pStyle w:val="ListParagraph"/>
        <w:numPr>
          <w:ilvl w:val="0"/>
          <w:numId w:val="24"/>
        </w:numPr>
        <w:ind w:left="709" w:hanging="705"/>
        <w:jc w:val="both"/>
      </w:pPr>
      <w:r w:rsidRPr="00043AE7">
        <w:t>Transmission shall be through Omni-directional antenna</w:t>
      </w:r>
    </w:p>
    <w:p w:rsidR="00C143A1" w:rsidRDefault="00C143A1" w:rsidP="00C143A1">
      <w:pPr>
        <w:pStyle w:val="ListParagraph"/>
        <w:ind w:left="709"/>
        <w:jc w:val="both"/>
      </w:pPr>
    </w:p>
    <w:p w:rsidR="00FA3825" w:rsidRDefault="00FA3825" w:rsidP="00FA3825"/>
    <w:p w:rsidR="00FA3825" w:rsidRDefault="00FA3825" w:rsidP="00FA3825">
      <w:pPr>
        <w:sectPr w:rsidR="00FA3825" w:rsidSect="00773EE9">
          <w:headerReference w:type="default" r:id="rId27"/>
          <w:footerReference w:type="default" r:id="rId28"/>
          <w:pgSz w:w="11906" w:h="16838" w:code="9"/>
          <w:pgMar w:top="1134" w:right="1134" w:bottom="1701" w:left="1134" w:header="709" w:footer="1134" w:gutter="0"/>
          <w:pgNumType w:start="1"/>
          <w:cols w:space="708"/>
          <w:docGrid w:linePitch="360"/>
        </w:sectPr>
      </w:pPr>
    </w:p>
    <w:p w:rsidR="00816FE6" w:rsidRDefault="00816FE6" w:rsidP="00816FE6">
      <w:pPr>
        <w:pStyle w:val="ANNEXHEADING"/>
      </w:pPr>
      <w:r>
        <w:lastRenderedPageBreak/>
        <w:t xml:space="preserve">ANNEX </w:t>
      </w:r>
      <w:r w:rsidR="000467C1">
        <w:t>E</w:t>
      </w:r>
      <w:r>
        <w:t xml:space="preserve"> – GROUND CONTROL STATION requirements</w:t>
      </w:r>
    </w:p>
    <w:p w:rsidR="00816FE6" w:rsidRPr="00043AE7" w:rsidRDefault="00816FE6" w:rsidP="00816FE6">
      <w:pPr>
        <w:pStyle w:val="ListParagraph"/>
        <w:numPr>
          <w:ilvl w:val="0"/>
          <w:numId w:val="24"/>
        </w:numPr>
        <w:ind w:left="709" w:hanging="705"/>
        <w:jc w:val="both"/>
      </w:pPr>
      <w:r w:rsidRPr="00043AE7">
        <w:t xml:space="preserve">The GCS shall support mission planning prior to flight and then manage the mission once </w:t>
      </w:r>
      <w:r w:rsidRPr="00CF41DE">
        <w:t>the</w:t>
      </w:r>
      <w:r w:rsidRPr="00043AE7">
        <w:t xml:space="preserve"> UAV is launched.</w:t>
      </w:r>
    </w:p>
    <w:p w:rsidR="00816FE6" w:rsidRDefault="00816FE6" w:rsidP="00816FE6">
      <w:pPr>
        <w:pStyle w:val="ListParagraph"/>
        <w:numPr>
          <w:ilvl w:val="0"/>
          <w:numId w:val="24"/>
        </w:numPr>
        <w:ind w:left="709" w:hanging="705"/>
        <w:jc w:val="both"/>
      </w:pPr>
      <w:r w:rsidRPr="00043AE7">
        <w:t xml:space="preserve">Geospatial Information Systems (GIS) shall be integrated in the UAS system to support mission planning and control tools allocated in the GCS. </w:t>
      </w:r>
    </w:p>
    <w:p w:rsidR="00816FE6" w:rsidRPr="00043AE7" w:rsidRDefault="00816FE6" w:rsidP="00816FE6">
      <w:pPr>
        <w:pStyle w:val="ListParagraph"/>
        <w:numPr>
          <w:ilvl w:val="0"/>
          <w:numId w:val="24"/>
        </w:numPr>
        <w:ind w:left="709" w:hanging="705"/>
        <w:jc w:val="both"/>
      </w:pPr>
      <w:r w:rsidRPr="00043AE7">
        <w:t xml:space="preserve">GIS </w:t>
      </w:r>
      <w:r>
        <w:t>requirements  shall be</w:t>
      </w:r>
      <w:r w:rsidRPr="00043AE7">
        <w:t>:</w:t>
      </w:r>
    </w:p>
    <w:p w:rsidR="00816FE6" w:rsidRPr="00043AE7" w:rsidRDefault="00816FE6" w:rsidP="00816FE6">
      <w:pPr>
        <w:pStyle w:val="ListParagraph"/>
        <w:numPr>
          <w:ilvl w:val="0"/>
          <w:numId w:val="20"/>
        </w:numPr>
        <w:tabs>
          <w:tab w:val="left" w:pos="284"/>
        </w:tabs>
        <w:jc w:val="both"/>
      </w:pPr>
      <w:r w:rsidRPr="00043AE7">
        <w:t>Terrain databases, i.e., Digital Terrain Elevation Data (DTED) Geographic Information Exchange Standard, STANAG 3809</w:t>
      </w:r>
      <w:r>
        <w:t>;</w:t>
      </w:r>
    </w:p>
    <w:p w:rsidR="00816FE6" w:rsidRPr="00043AE7" w:rsidRDefault="00816FE6" w:rsidP="00816FE6">
      <w:pPr>
        <w:pStyle w:val="ListParagraph"/>
        <w:numPr>
          <w:ilvl w:val="0"/>
          <w:numId w:val="20"/>
        </w:numPr>
        <w:tabs>
          <w:tab w:val="left" w:pos="284"/>
        </w:tabs>
        <w:jc w:val="both"/>
      </w:pPr>
      <w:r w:rsidRPr="00043AE7">
        <w:t>Maps, geo-registered aeronautical or road maps</w:t>
      </w:r>
      <w:r>
        <w:t>;</w:t>
      </w:r>
    </w:p>
    <w:p w:rsidR="00816FE6" w:rsidRPr="00043AE7" w:rsidRDefault="00816FE6" w:rsidP="00816FE6">
      <w:pPr>
        <w:pStyle w:val="ListParagraph"/>
        <w:numPr>
          <w:ilvl w:val="0"/>
          <w:numId w:val="20"/>
        </w:numPr>
        <w:tabs>
          <w:tab w:val="left" w:pos="284"/>
        </w:tabs>
        <w:jc w:val="both"/>
      </w:pPr>
      <w:r w:rsidRPr="00043AE7">
        <w:t>Ground imagery, geo-registered satellite imagery or aerial photography can be overlaid on the mission control displays</w:t>
      </w:r>
      <w:r>
        <w:t>.</w:t>
      </w:r>
    </w:p>
    <w:p w:rsidR="00816FE6" w:rsidRPr="00043AE7" w:rsidRDefault="00816FE6" w:rsidP="00816FE6">
      <w:pPr>
        <w:pStyle w:val="ListParagraph"/>
        <w:numPr>
          <w:ilvl w:val="0"/>
          <w:numId w:val="24"/>
        </w:numPr>
        <w:ind w:left="709" w:hanging="705"/>
        <w:jc w:val="both"/>
      </w:pPr>
      <w:r w:rsidRPr="00043AE7">
        <w:t>It shall be possible to operate in pre-programmed or “manual” mode, with the possibility to alter this mode during the course of the mission (Command and Control override)</w:t>
      </w:r>
    </w:p>
    <w:p w:rsidR="00816FE6" w:rsidRPr="00043AE7" w:rsidRDefault="00816FE6" w:rsidP="00816FE6">
      <w:pPr>
        <w:pStyle w:val="ListParagraph"/>
        <w:numPr>
          <w:ilvl w:val="0"/>
          <w:numId w:val="24"/>
        </w:numPr>
        <w:ind w:left="709" w:hanging="705"/>
        <w:jc w:val="both"/>
      </w:pPr>
      <w:r w:rsidRPr="00043AE7">
        <w:t>Real time UAV parameters shall be presented in the International Metric System (allow units conversion according STANAG 4586 point 1.7.2 Units)</w:t>
      </w:r>
    </w:p>
    <w:p w:rsidR="00816FE6" w:rsidRPr="00043AE7" w:rsidRDefault="00816FE6" w:rsidP="00816FE6">
      <w:pPr>
        <w:pStyle w:val="ListParagraph"/>
        <w:numPr>
          <w:ilvl w:val="0"/>
          <w:numId w:val="24"/>
        </w:numPr>
        <w:tabs>
          <w:tab w:val="left" w:pos="284"/>
        </w:tabs>
        <w:ind w:left="364"/>
        <w:jc w:val="both"/>
      </w:pPr>
      <w:r w:rsidRPr="00043AE7">
        <w:t>It shall enable the operator to operate two UAVs at the same time</w:t>
      </w:r>
      <w:r>
        <w:t>.</w:t>
      </w:r>
    </w:p>
    <w:p w:rsidR="00816FE6" w:rsidRPr="00043AE7" w:rsidRDefault="00816FE6" w:rsidP="00816FE6">
      <w:pPr>
        <w:pStyle w:val="ListParagraph"/>
        <w:numPr>
          <w:ilvl w:val="0"/>
          <w:numId w:val="24"/>
        </w:numPr>
        <w:tabs>
          <w:tab w:val="left" w:pos="284"/>
        </w:tabs>
        <w:ind w:left="364"/>
        <w:jc w:val="both"/>
      </w:pPr>
      <w:r w:rsidRPr="00043AE7">
        <w:t>It shall enable total control of the System from a GCS to another one (Handover)</w:t>
      </w:r>
      <w:r>
        <w:t>.</w:t>
      </w:r>
    </w:p>
    <w:p w:rsidR="00816FE6" w:rsidRPr="00043AE7" w:rsidRDefault="00816FE6" w:rsidP="00816FE6">
      <w:pPr>
        <w:pStyle w:val="ListParagraph"/>
        <w:numPr>
          <w:ilvl w:val="0"/>
          <w:numId w:val="24"/>
        </w:numPr>
        <w:tabs>
          <w:tab w:val="left" w:pos="284"/>
        </w:tabs>
        <w:ind w:left="364"/>
        <w:jc w:val="both"/>
      </w:pPr>
      <w:r w:rsidRPr="00043AE7">
        <w:t>The GCS shall have monitors with Sunlight Readable characteristics</w:t>
      </w:r>
      <w:r>
        <w:t>.</w:t>
      </w:r>
    </w:p>
    <w:p w:rsidR="00816FE6" w:rsidRPr="00043AE7" w:rsidRDefault="00816FE6" w:rsidP="00816FE6">
      <w:pPr>
        <w:pStyle w:val="ListParagraph"/>
        <w:numPr>
          <w:ilvl w:val="0"/>
          <w:numId w:val="24"/>
        </w:numPr>
        <w:tabs>
          <w:tab w:val="left" w:pos="284"/>
        </w:tabs>
        <w:ind w:left="364"/>
        <w:jc w:val="both"/>
      </w:pPr>
      <w:r w:rsidRPr="00043AE7">
        <w:t>The GCS shall have a low light night-time operation mode</w:t>
      </w:r>
      <w:r>
        <w:t>.</w:t>
      </w:r>
    </w:p>
    <w:p w:rsidR="00816FE6" w:rsidRPr="00043AE7" w:rsidRDefault="00816FE6" w:rsidP="00816FE6">
      <w:pPr>
        <w:pStyle w:val="ListParagraph"/>
        <w:numPr>
          <w:ilvl w:val="0"/>
          <w:numId w:val="24"/>
        </w:numPr>
        <w:tabs>
          <w:tab w:val="left" w:pos="284"/>
        </w:tabs>
        <w:ind w:left="364"/>
        <w:jc w:val="both"/>
      </w:pPr>
      <w:r w:rsidRPr="00043AE7">
        <w:t>The GCS shall have a Portuguese (QWERTY) keyboard</w:t>
      </w:r>
      <w:r>
        <w:t>.</w:t>
      </w:r>
    </w:p>
    <w:p w:rsidR="00816FE6" w:rsidRPr="00043AE7" w:rsidRDefault="00816FE6" w:rsidP="00816FE6">
      <w:pPr>
        <w:pStyle w:val="ListParagraph"/>
        <w:numPr>
          <w:ilvl w:val="0"/>
          <w:numId w:val="24"/>
        </w:numPr>
        <w:tabs>
          <w:tab w:val="left" w:pos="284"/>
        </w:tabs>
        <w:ind w:left="364"/>
        <w:jc w:val="both"/>
      </w:pPr>
      <w:r w:rsidRPr="00043AE7">
        <w:t xml:space="preserve">It shall be possible to operate the UAV with the GCS in a </w:t>
      </w:r>
      <w:r w:rsidR="00457DE1">
        <w:t xml:space="preserve">vehicle of the </w:t>
      </w:r>
      <w:r w:rsidRPr="00043AE7">
        <w:t>convoy</w:t>
      </w:r>
      <w:r>
        <w:t>.</w:t>
      </w:r>
    </w:p>
    <w:p w:rsidR="00816FE6" w:rsidRPr="00043AE7" w:rsidRDefault="00816FE6" w:rsidP="00816FE6">
      <w:pPr>
        <w:pStyle w:val="ListParagraph"/>
        <w:numPr>
          <w:ilvl w:val="0"/>
          <w:numId w:val="24"/>
        </w:numPr>
        <w:ind w:left="709" w:hanging="705"/>
        <w:jc w:val="both"/>
      </w:pPr>
      <w:r w:rsidRPr="00043AE7">
        <w:t>It shall be possible for the system manager to configure the mission (communications) of C2 and payload links operating parameters</w:t>
      </w:r>
      <w:r>
        <w:t>.</w:t>
      </w:r>
    </w:p>
    <w:p w:rsidR="00816FE6" w:rsidRPr="00043AE7" w:rsidRDefault="00816FE6" w:rsidP="00816FE6">
      <w:pPr>
        <w:pStyle w:val="ListParagraph"/>
        <w:numPr>
          <w:ilvl w:val="0"/>
          <w:numId w:val="24"/>
        </w:numPr>
        <w:tabs>
          <w:tab w:val="left" w:pos="284"/>
        </w:tabs>
        <w:ind w:left="364"/>
        <w:jc w:val="both"/>
      </w:pPr>
      <w:r w:rsidRPr="00043AE7">
        <w:t>It shall be possible to save data gathered by the payloads</w:t>
      </w:r>
      <w:r>
        <w:t>.</w:t>
      </w:r>
    </w:p>
    <w:p w:rsidR="00816FE6" w:rsidRPr="00043AE7" w:rsidRDefault="00816FE6" w:rsidP="00816FE6">
      <w:pPr>
        <w:pStyle w:val="ListParagraph"/>
        <w:numPr>
          <w:ilvl w:val="0"/>
          <w:numId w:val="24"/>
        </w:numPr>
        <w:tabs>
          <w:tab w:val="left" w:pos="284"/>
        </w:tabs>
        <w:ind w:left="364"/>
        <w:jc w:val="both"/>
      </w:pPr>
      <w:r w:rsidRPr="00043AE7">
        <w:t xml:space="preserve">It shall have </w:t>
      </w:r>
      <w:r>
        <w:t>Human Machine Interface</w:t>
      </w:r>
      <w:r w:rsidRPr="00043AE7">
        <w:t xml:space="preserve"> Software in Portuguese (PT)</w:t>
      </w:r>
      <w:r>
        <w:t>.</w:t>
      </w:r>
    </w:p>
    <w:p w:rsidR="00816FE6" w:rsidRPr="00043AE7" w:rsidRDefault="00816FE6" w:rsidP="00816FE6">
      <w:pPr>
        <w:pStyle w:val="ListParagraph"/>
        <w:numPr>
          <w:ilvl w:val="0"/>
          <w:numId w:val="24"/>
        </w:numPr>
        <w:ind w:left="709" w:hanging="705"/>
        <w:jc w:val="both"/>
      </w:pPr>
      <w:r w:rsidRPr="00043AE7">
        <w:t>It shall have the capacity to identify and select moving targets through the GCS’s Human Machine Interface (HMI), and to perform tracking with real time transmission of geo-referencing data (including target altitude)</w:t>
      </w:r>
      <w:r>
        <w:t>.</w:t>
      </w:r>
    </w:p>
    <w:p w:rsidR="00816FE6" w:rsidRPr="00043AE7" w:rsidRDefault="00816FE6" w:rsidP="00816FE6">
      <w:pPr>
        <w:pStyle w:val="ListParagraph"/>
        <w:numPr>
          <w:ilvl w:val="0"/>
          <w:numId w:val="24"/>
        </w:numPr>
        <w:ind w:left="709" w:hanging="705"/>
        <w:jc w:val="both"/>
      </w:pPr>
      <w:r w:rsidRPr="00043AE7">
        <w:t>The GCS shall have backup data</w:t>
      </w:r>
      <w:r>
        <w:t xml:space="preserve"> storage capacity for at least 10</w:t>
      </w:r>
      <w:r w:rsidRPr="00043AE7">
        <w:t xml:space="preserve"> missions (</w:t>
      </w:r>
      <w:r>
        <w:t>900</w:t>
      </w:r>
      <w:r w:rsidRPr="00043AE7">
        <w:t xml:space="preserve"> min)</w:t>
      </w:r>
      <w:r>
        <w:t>.</w:t>
      </w:r>
    </w:p>
    <w:p w:rsidR="00816FE6" w:rsidRPr="00043AE7" w:rsidRDefault="00816FE6" w:rsidP="00816FE6">
      <w:pPr>
        <w:pStyle w:val="ListParagraph"/>
        <w:numPr>
          <w:ilvl w:val="0"/>
          <w:numId w:val="24"/>
        </w:numPr>
        <w:ind w:left="709" w:hanging="705"/>
        <w:jc w:val="both"/>
      </w:pPr>
      <w:r w:rsidRPr="00043AE7">
        <w:t>It shall be possible to recharge the batteries of the GCS at 110/220 V AC, with an EU standard socket (CEE 7/4)</w:t>
      </w:r>
      <w:r>
        <w:t xml:space="preserve">, </w:t>
      </w:r>
      <w:r w:rsidRPr="00EA4EAC">
        <w:t>from the battery</w:t>
      </w:r>
      <w:r w:rsidRPr="00043AE7">
        <w:t xml:space="preserve"> and from the </w:t>
      </w:r>
      <w:r>
        <w:t>cigarette lighter</w:t>
      </w:r>
      <w:r w:rsidRPr="00043AE7">
        <w:t xml:space="preserve"> of a vehicle</w:t>
      </w:r>
      <w:r>
        <w:t xml:space="preserve"> (12/24 VDC)</w:t>
      </w:r>
      <w:r w:rsidRPr="00A437D4">
        <w:t xml:space="preserve"> </w:t>
      </w:r>
      <w:r w:rsidRPr="00EA4EAC">
        <w:t>with a cable of 3 m length.</w:t>
      </w:r>
    </w:p>
    <w:p w:rsidR="00816FE6" w:rsidRPr="00043AE7" w:rsidRDefault="00816FE6" w:rsidP="00816FE6">
      <w:pPr>
        <w:pStyle w:val="ListParagraph"/>
        <w:numPr>
          <w:ilvl w:val="0"/>
          <w:numId w:val="24"/>
        </w:numPr>
        <w:ind w:left="709" w:hanging="705"/>
        <w:jc w:val="both"/>
      </w:pPr>
      <w:r w:rsidRPr="00043AE7">
        <w:t>It shall be possible to operate the ground segment without external power at least 200 min.</w:t>
      </w:r>
    </w:p>
    <w:p w:rsidR="00816FE6" w:rsidRPr="00247A42" w:rsidRDefault="00816FE6" w:rsidP="00816FE6">
      <w:pPr>
        <w:pStyle w:val="ListParagraph"/>
        <w:numPr>
          <w:ilvl w:val="0"/>
          <w:numId w:val="24"/>
        </w:numPr>
        <w:tabs>
          <w:tab w:val="left" w:pos="284"/>
        </w:tabs>
        <w:ind w:left="364"/>
        <w:jc w:val="both"/>
      </w:pPr>
      <w:r w:rsidRPr="00247A42">
        <w:t xml:space="preserve">It shall be possible to upload map files in offline mode as per requirement R 56. </w:t>
      </w:r>
    </w:p>
    <w:p w:rsidR="00816FE6" w:rsidRPr="00043AE7" w:rsidRDefault="00816FE6" w:rsidP="00816FE6">
      <w:pPr>
        <w:pStyle w:val="ListParagraph"/>
        <w:numPr>
          <w:ilvl w:val="0"/>
          <w:numId w:val="24"/>
        </w:numPr>
        <w:ind w:left="709" w:hanging="705"/>
        <w:jc w:val="both"/>
      </w:pPr>
      <w:r w:rsidRPr="00043AE7">
        <w:t>The GCS shall be used also as training device with dedicated software (if needed)</w:t>
      </w:r>
      <w:r>
        <w:t>.</w:t>
      </w:r>
      <w:r w:rsidRPr="00043AE7">
        <w:t xml:space="preserve"> </w:t>
      </w:r>
    </w:p>
    <w:p w:rsidR="00816FE6" w:rsidRPr="00043AE7" w:rsidRDefault="00816FE6" w:rsidP="00816FE6">
      <w:pPr>
        <w:pStyle w:val="ListParagraph"/>
        <w:numPr>
          <w:ilvl w:val="0"/>
          <w:numId w:val="24"/>
        </w:numPr>
        <w:ind w:left="709" w:hanging="705"/>
        <w:jc w:val="both"/>
      </w:pPr>
      <w:r w:rsidRPr="00043AE7">
        <w:t>It shall be possible to (securely) delete data and software from the GCS in emergency situations (DISABLE button)</w:t>
      </w:r>
      <w:r>
        <w:t>.</w:t>
      </w:r>
    </w:p>
    <w:p w:rsidR="00816FE6" w:rsidRDefault="00816FE6" w:rsidP="00816FE6">
      <w:pPr>
        <w:pStyle w:val="ListParagraph"/>
        <w:numPr>
          <w:ilvl w:val="0"/>
          <w:numId w:val="24"/>
        </w:numPr>
        <w:ind w:left="709" w:hanging="705"/>
        <w:jc w:val="both"/>
      </w:pPr>
      <w:r w:rsidRPr="00043AE7">
        <w:t>The System shall be able to generate in near real time motion imagery and metadata ready to be disseminated in accordance with the formats described in the STANAG 4609 Ed.3 &amp; AEDP-8, at least MISM 6 and L3 using a standard video physical output.</w:t>
      </w:r>
    </w:p>
    <w:p w:rsidR="00816FE6" w:rsidRDefault="00816FE6" w:rsidP="00816FE6">
      <w:pPr>
        <w:pStyle w:val="ListParagraph"/>
        <w:numPr>
          <w:ilvl w:val="0"/>
          <w:numId w:val="24"/>
        </w:numPr>
        <w:ind w:left="709" w:hanging="705"/>
        <w:jc w:val="both"/>
        <w:rPr>
          <w:lang w:val="en-US"/>
        </w:rPr>
      </w:pPr>
      <w:r w:rsidRPr="00106BA6">
        <w:rPr>
          <w:iCs/>
          <w:lang w:val="en-US"/>
        </w:rPr>
        <w:t>The system shall have the capability to provide an output interface for near real-time motion imagery (MPEG-2 transport stream) multiplexed with metadata (KLV) (MPEG-2</w:t>
      </w:r>
      <w:r>
        <w:rPr>
          <w:iCs/>
          <w:lang w:val="en-US"/>
        </w:rPr>
        <w:t xml:space="preserve"> TS with KLV </w:t>
      </w:r>
      <w:proofErr w:type="spellStart"/>
      <w:r>
        <w:rPr>
          <w:iCs/>
          <w:lang w:val="en-US"/>
        </w:rPr>
        <w:t>i.a.w</w:t>
      </w:r>
      <w:proofErr w:type="spellEnd"/>
      <w:r>
        <w:rPr>
          <w:iCs/>
          <w:lang w:val="en-US"/>
        </w:rPr>
        <w:t>. STANAG 4609 Ed.</w:t>
      </w:r>
      <w:r w:rsidRPr="00106BA6">
        <w:rPr>
          <w:iCs/>
          <w:lang w:val="en-US"/>
        </w:rPr>
        <w:t xml:space="preserve">3 and AEDP-8 at least MISM L6, L3) over Internet Protocol version 4 (IPv4) using Ethernet (IEEE 802.3 10/100/1000 </w:t>
      </w:r>
      <w:proofErr w:type="spellStart"/>
      <w:r w:rsidRPr="00106BA6">
        <w:rPr>
          <w:iCs/>
          <w:lang w:val="en-US"/>
        </w:rPr>
        <w:t>baseT</w:t>
      </w:r>
      <w:proofErr w:type="spellEnd"/>
      <w:r w:rsidRPr="00106BA6">
        <w:rPr>
          <w:iCs/>
          <w:lang w:val="en-US"/>
        </w:rPr>
        <w:t>) with physical connection RJ45</w:t>
      </w:r>
      <w:r w:rsidRPr="00106BA6">
        <w:rPr>
          <w:lang w:val="en-US"/>
        </w:rPr>
        <w:t xml:space="preserve">”. </w:t>
      </w:r>
    </w:p>
    <w:p w:rsidR="00C143A1" w:rsidRDefault="00C143A1" w:rsidP="00FA3825"/>
    <w:p w:rsidR="00816FE6" w:rsidRDefault="00816FE6" w:rsidP="00816FE6"/>
    <w:p w:rsidR="00816FE6" w:rsidRDefault="00816FE6" w:rsidP="00816FE6">
      <w:pPr>
        <w:sectPr w:rsidR="00816FE6" w:rsidSect="00773EE9">
          <w:headerReference w:type="default" r:id="rId29"/>
          <w:footerReference w:type="default" r:id="rId30"/>
          <w:pgSz w:w="11906" w:h="16838" w:code="9"/>
          <w:pgMar w:top="1134" w:right="1134" w:bottom="1701" w:left="1134" w:header="709" w:footer="1134" w:gutter="0"/>
          <w:pgNumType w:start="1"/>
          <w:cols w:space="708"/>
          <w:docGrid w:linePitch="360"/>
        </w:sectPr>
      </w:pPr>
    </w:p>
    <w:p w:rsidR="0060510B" w:rsidRDefault="0060510B" w:rsidP="0060510B">
      <w:pPr>
        <w:pStyle w:val="ANNEXHEADING"/>
      </w:pPr>
      <w:r>
        <w:lastRenderedPageBreak/>
        <w:t xml:space="preserve">ANNEX </w:t>
      </w:r>
      <w:r w:rsidR="000467C1">
        <w:t>F</w:t>
      </w:r>
      <w:r>
        <w:t xml:space="preserve"> – OTHER requirements</w:t>
      </w:r>
    </w:p>
    <w:p w:rsidR="0060510B" w:rsidRDefault="0060510B" w:rsidP="0060510B">
      <w:pPr>
        <w:pStyle w:val="ANNEXSUB-HEADING"/>
      </w:pPr>
      <w:r>
        <w:t>REMOTE VIDEO TERMINAL REQUIREMENTS</w:t>
      </w:r>
    </w:p>
    <w:p w:rsidR="0060510B" w:rsidRDefault="0060510B" w:rsidP="0060510B"/>
    <w:p w:rsidR="0060510B" w:rsidRPr="00043AE7" w:rsidRDefault="0060510B" w:rsidP="0060510B">
      <w:pPr>
        <w:pStyle w:val="ListParagraph"/>
        <w:numPr>
          <w:ilvl w:val="0"/>
          <w:numId w:val="24"/>
        </w:numPr>
        <w:ind w:left="709" w:hanging="705"/>
        <w:jc w:val="both"/>
      </w:pPr>
      <w:r w:rsidRPr="00043AE7">
        <w:t>It shall guarantee the capacity to receive video and data from the UAV</w:t>
      </w:r>
      <w:r>
        <w:t>.</w:t>
      </w:r>
    </w:p>
    <w:p w:rsidR="0060510B" w:rsidRPr="00043AE7" w:rsidRDefault="0060510B" w:rsidP="0060510B">
      <w:pPr>
        <w:pStyle w:val="ListParagraph"/>
        <w:numPr>
          <w:ilvl w:val="0"/>
          <w:numId w:val="24"/>
        </w:numPr>
        <w:ind w:left="709" w:hanging="705"/>
        <w:jc w:val="both"/>
      </w:pPr>
      <w:r w:rsidRPr="00043AE7">
        <w:t>It shall be able to be synchronized with selected UAV</w:t>
      </w:r>
      <w:r>
        <w:t>.</w:t>
      </w:r>
    </w:p>
    <w:p w:rsidR="0060510B" w:rsidRPr="00043AE7" w:rsidRDefault="0060510B" w:rsidP="0060510B">
      <w:pPr>
        <w:pStyle w:val="ListParagraph"/>
        <w:numPr>
          <w:ilvl w:val="0"/>
          <w:numId w:val="24"/>
        </w:numPr>
        <w:ind w:left="709" w:hanging="705"/>
        <w:jc w:val="both"/>
      </w:pPr>
      <w:r w:rsidRPr="00043AE7">
        <w:t>It shall have a monitor with Sunlight Readable characteristics</w:t>
      </w:r>
      <w:r>
        <w:t>.</w:t>
      </w:r>
    </w:p>
    <w:p w:rsidR="0060510B" w:rsidRPr="00043AE7" w:rsidRDefault="0060510B" w:rsidP="0060510B">
      <w:pPr>
        <w:pStyle w:val="ListParagraph"/>
        <w:numPr>
          <w:ilvl w:val="0"/>
          <w:numId w:val="24"/>
        </w:numPr>
        <w:ind w:left="709" w:hanging="705"/>
        <w:jc w:val="both"/>
      </w:pPr>
      <w:r w:rsidRPr="00043AE7">
        <w:t>It shall have a low light night time operation mode</w:t>
      </w:r>
      <w:r>
        <w:t>.</w:t>
      </w:r>
    </w:p>
    <w:p w:rsidR="0060510B" w:rsidRPr="00043AE7" w:rsidRDefault="0060510B" w:rsidP="0060510B">
      <w:pPr>
        <w:pStyle w:val="ListParagraph"/>
        <w:numPr>
          <w:ilvl w:val="0"/>
          <w:numId w:val="24"/>
        </w:numPr>
        <w:ind w:left="709" w:hanging="705"/>
        <w:jc w:val="both"/>
      </w:pPr>
      <w:r w:rsidRPr="00043AE7">
        <w:t>It shall have a Portuguese (QWERTY) keyboard (if incorporate)</w:t>
      </w:r>
      <w:r>
        <w:t>.</w:t>
      </w:r>
    </w:p>
    <w:p w:rsidR="0060510B" w:rsidRPr="00043AE7" w:rsidRDefault="0060510B" w:rsidP="0060510B">
      <w:pPr>
        <w:pStyle w:val="ListParagraph"/>
        <w:numPr>
          <w:ilvl w:val="0"/>
          <w:numId w:val="24"/>
        </w:numPr>
        <w:ind w:left="709" w:hanging="705"/>
        <w:jc w:val="both"/>
      </w:pPr>
      <w:r w:rsidRPr="00043AE7">
        <w:t>It shall be possible to operate the RVT without external power at least for two missions (180 min)</w:t>
      </w:r>
      <w:r>
        <w:t>.</w:t>
      </w:r>
    </w:p>
    <w:p w:rsidR="0060510B" w:rsidRDefault="0060510B" w:rsidP="0060510B">
      <w:pPr>
        <w:pStyle w:val="ListParagraph"/>
        <w:numPr>
          <w:ilvl w:val="0"/>
          <w:numId w:val="24"/>
        </w:numPr>
        <w:ind w:left="709" w:hanging="705"/>
        <w:jc w:val="both"/>
      </w:pPr>
      <w:r w:rsidRPr="00E375A6">
        <w:t xml:space="preserve">It shall be possible to recharge the batteries of the GCS at 110/220 V AC, with an EU standard socket (CEE 7/4) </w:t>
      </w:r>
      <w:r w:rsidRPr="00EA4EAC">
        <w:t>from the battery and cigarette lighter of a vehicle (12/24 VDC) with a cable of 3 m length.</w:t>
      </w:r>
    </w:p>
    <w:p w:rsidR="0060510B" w:rsidRDefault="0060510B" w:rsidP="0060510B">
      <w:pPr>
        <w:ind w:left="4"/>
        <w:jc w:val="both"/>
      </w:pPr>
    </w:p>
    <w:p w:rsidR="0060510B" w:rsidRDefault="0060510B" w:rsidP="0060510B">
      <w:pPr>
        <w:pStyle w:val="ANNEXSUB-HEADING"/>
      </w:pPr>
      <w:r>
        <w:t>SOFTWARE LICENCES REQUIREMENTS</w:t>
      </w:r>
    </w:p>
    <w:p w:rsidR="0060510B" w:rsidRDefault="0060510B" w:rsidP="0060510B"/>
    <w:p w:rsidR="0060510B" w:rsidRPr="00043AE7" w:rsidRDefault="00DF17A0" w:rsidP="0060510B">
      <w:pPr>
        <w:pStyle w:val="ListParagraph"/>
        <w:numPr>
          <w:ilvl w:val="0"/>
          <w:numId w:val="32"/>
        </w:numPr>
        <w:ind w:left="728" w:hanging="724"/>
        <w:jc w:val="both"/>
      </w:pPr>
      <w:r>
        <w:t>The Contractor</w:t>
      </w:r>
      <w:r w:rsidR="0060510B" w:rsidRPr="00043AE7">
        <w:t xml:space="preserve"> shall provide relevant software licen</w:t>
      </w:r>
      <w:r w:rsidR="0060510B">
        <w:t>c</w:t>
      </w:r>
      <w:r w:rsidR="0060510B" w:rsidRPr="00043AE7">
        <w:t xml:space="preserve">es to operate each System and RVT at least until the delivery of the last System. </w:t>
      </w:r>
    </w:p>
    <w:p w:rsidR="00816FE6" w:rsidRDefault="00816FE6" w:rsidP="00FA3825"/>
    <w:p w:rsidR="0060510B" w:rsidRDefault="0060510B" w:rsidP="0060510B">
      <w:pPr>
        <w:pStyle w:val="ANNEXSUB-HEADING"/>
      </w:pPr>
      <w:r>
        <w:t>INITIAL SPARE PARTS PACKAGE REQUIREMENTS</w:t>
      </w:r>
    </w:p>
    <w:p w:rsidR="0060510B" w:rsidRDefault="0060510B" w:rsidP="0060510B"/>
    <w:p w:rsidR="0060510B" w:rsidRPr="00043AE7" w:rsidRDefault="0060510B" w:rsidP="0060510B">
      <w:pPr>
        <w:pStyle w:val="ListParagraph"/>
        <w:numPr>
          <w:ilvl w:val="0"/>
          <w:numId w:val="33"/>
        </w:numPr>
        <w:ind w:left="709" w:hanging="705"/>
        <w:jc w:val="both"/>
      </w:pPr>
      <w:r w:rsidRPr="00043AE7">
        <w:t xml:space="preserve">The </w:t>
      </w:r>
      <w:r w:rsidR="00DF17A0">
        <w:t>Contractor</w:t>
      </w:r>
      <w:r w:rsidRPr="00043AE7">
        <w:t xml:space="preserve"> shall identify and dimension the Initial Spare Part package (LRU for O </w:t>
      </w:r>
      <w:proofErr w:type="gramStart"/>
      <w:r w:rsidRPr="00043AE7">
        <w:t>Level</w:t>
      </w:r>
      <w:proofErr w:type="gramEnd"/>
      <w:r>
        <w:t xml:space="preserve"> or spares</w:t>
      </w:r>
      <w:r w:rsidRPr="00043AE7">
        <w:t xml:space="preserve">) for </w:t>
      </w:r>
      <w:r>
        <w:t>3</w:t>
      </w:r>
      <w:r w:rsidRPr="00043AE7">
        <w:t xml:space="preserve">00 launches. </w:t>
      </w:r>
    </w:p>
    <w:p w:rsidR="0060510B" w:rsidRPr="00043AE7" w:rsidRDefault="0060510B" w:rsidP="0060510B">
      <w:pPr>
        <w:pStyle w:val="ListParagraph"/>
        <w:numPr>
          <w:ilvl w:val="0"/>
          <w:numId w:val="33"/>
        </w:numPr>
        <w:ind w:left="709" w:hanging="705"/>
        <w:jc w:val="both"/>
      </w:pPr>
      <w:r w:rsidRPr="00043AE7">
        <w:t>For each identified component of the Initial Spare Part package, the following information shall be provided:</w:t>
      </w:r>
    </w:p>
    <w:p w:rsidR="0060510B" w:rsidRPr="00043AE7" w:rsidRDefault="0060510B" w:rsidP="0060510B">
      <w:pPr>
        <w:pStyle w:val="ListParagraph"/>
        <w:tabs>
          <w:tab w:val="left" w:pos="284"/>
        </w:tabs>
        <w:ind w:left="364"/>
        <w:jc w:val="both"/>
      </w:pPr>
    </w:p>
    <w:p w:rsidR="0060510B" w:rsidRPr="00FC417A" w:rsidRDefault="0060510B" w:rsidP="0060510B">
      <w:pPr>
        <w:pStyle w:val="ListParagraph"/>
        <w:numPr>
          <w:ilvl w:val="0"/>
          <w:numId w:val="20"/>
        </w:numPr>
        <w:tabs>
          <w:tab w:val="left" w:pos="284"/>
        </w:tabs>
        <w:jc w:val="both"/>
      </w:pPr>
      <w:r>
        <w:t>Article name;</w:t>
      </w:r>
    </w:p>
    <w:p w:rsidR="0060510B" w:rsidRPr="00FC417A" w:rsidRDefault="0060510B" w:rsidP="0060510B">
      <w:pPr>
        <w:pStyle w:val="ListParagraph"/>
        <w:numPr>
          <w:ilvl w:val="0"/>
          <w:numId w:val="20"/>
        </w:numPr>
        <w:tabs>
          <w:tab w:val="left" w:pos="284"/>
        </w:tabs>
        <w:jc w:val="both"/>
      </w:pPr>
      <w:r>
        <w:t>Manufacturer's reference;</w:t>
      </w:r>
    </w:p>
    <w:p w:rsidR="0060510B" w:rsidRPr="00FC417A" w:rsidRDefault="0060510B" w:rsidP="0060510B">
      <w:pPr>
        <w:pStyle w:val="ListParagraph"/>
        <w:numPr>
          <w:ilvl w:val="0"/>
          <w:numId w:val="20"/>
        </w:numPr>
        <w:tabs>
          <w:tab w:val="left" w:pos="284"/>
        </w:tabs>
        <w:jc w:val="both"/>
      </w:pPr>
      <w:r>
        <w:t>Manufacturer's name and code;</w:t>
      </w:r>
    </w:p>
    <w:p w:rsidR="0060510B" w:rsidRPr="00043AE7" w:rsidRDefault="0060510B" w:rsidP="0060510B">
      <w:pPr>
        <w:pStyle w:val="ListParagraph"/>
        <w:numPr>
          <w:ilvl w:val="0"/>
          <w:numId w:val="20"/>
        </w:numPr>
        <w:tabs>
          <w:tab w:val="left" w:pos="284"/>
        </w:tabs>
        <w:jc w:val="both"/>
      </w:pPr>
      <w:r w:rsidRPr="00043AE7">
        <w:t>NATO supply number, if already available;</w:t>
      </w:r>
    </w:p>
    <w:p w:rsidR="0060510B" w:rsidRPr="00043AE7" w:rsidRDefault="0060510B" w:rsidP="0060510B">
      <w:pPr>
        <w:pStyle w:val="ListParagraph"/>
        <w:numPr>
          <w:ilvl w:val="0"/>
          <w:numId w:val="20"/>
        </w:numPr>
        <w:tabs>
          <w:tab w:val="left" w:pos="284"/>
        </w:tabs>
        <w:jc w:val="both"/>
      </w:pPr>
      <w:r w:rsidRPr="00043AE7">
        <w:t>Special in warehouse storage and maintenance conditions;</w:t>
      </w:r>
    </w:p>
    <w:p w:rsidR="0060510B" w:rsidRPr="00043AE7" w:rsidRDefault="0060510B" w:rsidP="0060510B">
      <w:pPr>
        <w:pStyle w:val="ListParagraph"/>
        <w:numPr>
          <w:ilvl w:val="0"/>
          <w:numId w:val="20"/>
        </w:numPr>
        <w:tabs>
          <w:tab w:val="left" w:pos="284"/>
        </w:tabs>
        <w:jc w:val="both"/>
      </w:pPr>
      <w:r w:rsidRPr="00043AE7">
        <w:t>Estimated lifetime/duration, if it is a consumable or wear component;</w:t>
      </w:r>
    </w:p>
    <w:p w:rsidR="0060510B" w:rsidRPr="00FC417A" w:rsidRDefault="0060510B" w:rsidP="0060510B">
      <w:pPr>
        <w:pStyle w:val="ListParagraph"/>
        <w:numPr>
          <w:ilvl w:val="0"/>
          <w:numId w:val="20"/>
        </w:numPr>
        <w:tabs>
          <w:tab w:val="left" w:pos="284"/>
        </w:tabs>
        <w:jc w:val="both"/>
      </w:pPr>
      <w:r>
        <w:t>Supply unit;</w:t>
      </w:r>
    </w:p>
    <w:p w:rsidR="0060510B" w:rsidRPr="00043AE7" w:rsidRDefault="0060510B" w:rsidP="0060510B">
      <w:pPr>
        <w:pStyle w:val="ListParagraph"/>
        <w:numPr>
          <w:ilvl w:val="0"/>
          <w:numId w:val="20"/>
        </w:numPr>
        <w:tabs>
          <w:tab w:val="left" w:pos="284"/>
        </w:tabs>
        <w:jc w:val="both"/>
      </w:pPr>
      <w:r w:rsidRPr="00043AE7">
        <w:t>Unit price of the supply unit.</w:t>
      </w:r>
    </w:p>
    <w:p w:rsidR="0060510B" w:rsidRDefault="0060510B">
      <w:pPr>
        <w:spacing w:after="160" w:line="259" w:lineRule="auto"/>
      </w:pPr>
      <w:r>
        <w:br w:type="page"/>
      </w:r>
    </w:p>
    <w:p w:rsidR="0060510B" w:rsidRDefault="0060510B" w:rsidP="0060510B">
      <w:pPr>
        <w:jc w:val="both"/>
      </w:pPr>
    </w:p>
    <w:p w:rsidR="00816FE6" w:rsidRDefault="0060510B" w:rsidP="0060510B">
      <w:pPr>
        <w:pStyle w:val="ANNEXSUB-HEADING"/>
      </w:pPr>
      <w:r>
        <w:t>TRAINING REQUIREMENTS</w:t>
      </w:r>
    </w:p>
    <w:p w:rsidR="00816FE6" w:rsidRDefault="00816FE6" w:rsidP="00FA3825"/>
    <w:p w:rsidR="0060510B" w:rsidRPr="00043AE7" w:rsidRDefault="00DF17A0" w:rsidP="0060510B">
      <w:pPr>
        <w:pStyle w:val="ListParagraph"/>
        <w:numPr>
          <w:ilvl w:val="0"/>
          <w:numId w:val="33"/>
        </w:numPr>
        <w:ind w:left="709" w:hanging="705"/>
        <w:jc w:val="both"/>
      </w:pPr>
      <w:r>
        <w:t>The Contractor</w:t>
      </w:r>
      <w:r w:rsidR="0060510B" w:rsidRPr="00043AE7">
        <w:t xml:space="preserve"> shall provide Basic and “Train the Trainer” training </w:t>
      </w:r>
      <w:proofErr w:type="spellStart"/>
      <w:r w:rsidR="0060510B" w:rsidRPr="00043AE7">
        <w:t>i.a.w</w:t>
      </w:r>
      <w:proofErr w:type="spellEnd"/>
      <w:r w:rsidR="0060510B" w:rsidRPr="00043AE7">
        <w:t xml:space="preserve"> STANAG 4670, Ed.2 requirements to qualify UAS Operators and Maintainers Instructors.</w:t>
      </w:r>
    </w:p>
    <w:p w:rsidR="0060510B" w:rsidRDefault="0060510B" w:rsidP="0060510B">
      <w:pPr>
        <w:pStyle w:val="ListParagraph"/>
        <w:numPr>
          <w:ilvl w:val="0"/>
          <w:numId w:val="33"/>
        </w:numPr>
        <w:ind w:left="709" w:hanging="705"/>
        <w:jc w:val="both"/>
      </w:pPr>
      <w:r w:rsidRPr="00043AE7">
        <w:t xml:space="preserve">Training shall be performed in Portugal, in Portuguese language (with translators if necessary) by using </w:t>
      </w:r>
      <w:r w:rsidR="00DF17A0">
        <w:t>the Contractor</w:t>
      </w:r>
      <w:r w:rsidRPr="00043AE7">
        <w:t>’s UAS Systems.</w:t>
      </w:r>
    </w:p>
    <w:p w:rsidR="0060510B" w:rsidRPr="00043AE7" w:rsidRDefault="00DF17A0" w:rsidP="0060510B">
      <w:pPr>
        <w:pStyle w:val="ListParagraph"/>
        <w:numPr>
          <w:ilvl w:val="0"/>
          <w:numId w:val="33"/>
        </w:numPr>
        <w:ind w:left="709" w:hanging="705"/>
        <w:jc w:val="both"/>
      </w:pPr>
      <w:r>
        <w:t>The Contractor</w:t>
      </w:r>
      <w:r w:rsidR="0060510B" w:rsidRPr="00043AE7">
        <w:t xml:space="preserve"> shall take out insurance policy covering Contractor personnel, all the course attendees and third parties from injuries and damages caused by ground or in-flight accidents.</w:t>
      </w:r>
    </w:p>
    <w:p w:rsidR="0060510B" w:rsidRPr="00043AE7" w:rsidRDefault="0060510B" w:rsidP="0060510B">
      <w:pPr>
        <w:pStyle w:val="ListParagraph"/>
        <w:numPr>
          <w:ilvl w:val="0"/>
          <w:numId w:val="33"/>
        </w:numPr>
        <w:ind w:left="709" w:hanging="705"/>
        <w:jc w:val="both"/>
      </w:pPr>
      <w:r w:rsidRPr="00043AE7">
        <w:t xml:space="preserve">The </w:t>
      </w:r>
      <w:r w:rsidR="00DF17A0">
        <w:t>Contractor</w:t>
      </w:r>
      <w:r w:rsidRPr="00043AE7">
        <w:t xml:space="preserve"> shall quote four training sessions (with </w:t>
      </w:r>
      <w:r w:rsidRPr="000D58C2">
        <w:t>nine</w:t>
      </w:r>
      <w:r w:rsidRPr="00043AE7">
        <w:t xml:space="preserve"> trainees per training session) to be performed during two years after the first delivery. </w:t>
      </w:r>
    </w:p>
    <w:p w:rsidR="0060510B" w:rsidRPr="00043AE7" w:rsidRDefault="0060510B" w:rsidP="0060510B">
      <w:pPr>
        <w:pStyle w:val="ListParagraph"/>
        <w:numPr>
          <w:ilvl w:val="0"/>
          <w:numId w:val="33"/>
        </w:numPr>
        <w:ind w:left="709" w:hanging="705"/>
        <w:jc w:val="both"/>
      </w:pPr>
      <w:r w:rsidRPr="00043AE7">
        <w:t xml:space="preserve">For each Training session, </w:t>
      </w:r>
      <w:r w:rsidR="00DF17A0">
        <w:t>the Contractor</w:t>
      </w:r>
      <w:r w:rsidRPr="00043AE7">
        <w:t xml:space="preserve"> shall provide a Training Syllabus containing the following information:</w:t>
      </w:r>
    </w:p>
    <w:p w:rsidR="0060510B" w:rsidRPr="00FC417A" w:rsidRDefault="0060510B" w:rsidP="0060510B">
      <w:pPr>
        <w:pStyle w:val="ListParagraph"/>
        <w:numPr>
          <w:ilvl w:val="0"/>
          <w:numId w:val="20"/>
        </w:numPr>
        <w:tabs>
          <w:tab w:val="left" w:pos="284"/>
        </w:tabs>
        <w:jc w:val="both"/>
      </w:pPr>
      <w:r>
        <w:t>Training objectives;</w:t>
      </w:r>
    </w:p>
    <w:p w:rsidR="0060510B" w:rsidRPr="00043AE7" w:rsidRDefault="0060510B" w:rsidP="0060510B">
      <w:pPr>
        <w:pStyle w:val="ListParagraph"/>
        <w:numPr>
          <w:ilvl w:val="0"/>
          <w:numId w:val="20"/>
        </w:numPr>
        <w:tabs>
          <w:tab w:val="left" w:pos="284"/>
        </w:tabs>
        <w:jc w:val="both"/>
      </w:pPr>
      <w:r w:rsidRPr="00043AE7">
        <w:t>Training program's content;</w:t>
      </w:r>
    </w:p>
    <w:p w:rsidR="0060510B" w:rsidRPr="00043AE7" w:rsidRDefault="0060510B" w:rsidP="0060510B">
      <w:pPr>
        <w:pStyle w:val="ListParagraph"/>
        <w:numPr>
          <w:ilvl w:val="0"/>
          <w:numId w:val="20"/>
        </w:numPr>
        <w:tabs>
          <w:tab w:val="left" w:pos="284"/>
        </w:tabs>
        <w:jc w:val="both"/>
      </w:pPr>
      <w:r w:rsidRPr="00043AE7">
        <w:t>Trainee evaluation criteria</w:t>
      </w:r>
      <w:r>
        <w:t>;</w:t>
      </w:r>
    </w:p>
    <w:p w:rsidR="0060510B" w:rsidRPr="00FC417A" w:rsidRDefault="0060510B" w:rsidP="0060510B">
      <w:pPr>
        <w:pStyle w:val="ListParagraph"/>
        <w:numPr>
          <w:ilvl w:val="0"/>
          <w:numId w:val="20"/>
        </w:numPr>
        <w:tabs>
          <w:tab w:val="left" w:pos="284"/>
        </w:tabs>
        <w:jc w:val="both"/>
      </w:pPr>
      <w:r>
        <w:t>Duration;</w:t>
      </w:r>
    </w:p>
    <w:p w:rsidR="0060510B" w:rsidRPr="00043AE7" w:rsidRDefault="0060510B" w:rsidP="0060510B">
      <w:pPr>
        <w:pStyle w:val="ListParagraph"/>
        <w:numPr>
          <w:ilvl w:val="0"/>
          <w:numId w:val="20"/>
        </w:numPr>
        <w:tabs>
          <w:tab w:val="left" w:pos="284"/>
        </w:tabs>
        <w:jc w:val="both"/>
      </w:pPr>
      <w:r w:rsidRPr="00043AE7">
        <w:t>Resources necessary for the training (spaces, teaching support, tools, systems/equipment, among other resources);</w:t>
      </w:r>
    </w:p>
    <w:p w:rsidR="0060510B" w:rsidRPr="00FC417A" w:rsidRDefault="0060510B" w:rsidP="0060510B">
      <w:pPr>
        <w:pStyle w:val="ListParagraph"/>
        <w:numPr>
          <w:ilvl w:val="0"/>
          <w:numId w:val="20"/>
        </w:numPr>
        <w:tabs>
          <w:tab w:val="left" w:pos="284"/>
        </w:tabs>
        <w:jc w:val="both"/>
      </w:pPr>
      <w:r>
        <w:t>Supplied Training material;</w:t>
      </w:r>
    </w:p>
    <w:p w:rsidR="0060510B" w:rsidRPr="00043AE7" w:rsidRDefault="0060510B" w:rsidP="0060510B">
      <w:pPr>
        <w:pStyle w:val="ListParagraph"/>
        <w:numPr>
          <w:ilvl w:val="0"/>
          <w:numId w:val="20"/>
        </w:numPr>
        <w:tabs>
          <w:tab w:val="left" w:pos="284"/>
        </w:tabs>
        <w:jc w:val="both"/>
      </w:pPr>
      <w:r w:rsidRPr="00043AE7">
        <w:t>Trainee’s prerequisites</w:t>
      </w:r>
      <w:r>
        <w:t>.</w:t>
      </w:r>
    </w:p>
    <w:p w:rsidR="00816FE6" w:rsidRDefault="00816FE6" w:rsidP="00FA3825"/>
    <w:p w:rsidR="0060510B" w:rsidRDefault="0060510B" w:rsidP="00FA3825"/>
    <w:p w:rsidR="0060510B" w:rsidRDefault="0060510B" w:rsidP="0060510B"/>
    <w:p w:rsidR="0060510B" w:rsidRDefault="0060510B" w:rsidP="0060510B">
      <w:pPr>
        <w:sectPr w:rsidR="0060510B" w:rsidSect="00773EE9">
          <w:headerReference w:type="default" r:id="rId31"/>
          <w:footerReference w:type="default" r:id="rId32"/>
          <w:pgSz w:w="11906" w:h="16838" w:code="9"/>
          <w:pgMar w:top="1134" w:right="1134" w:bottom="1701" w:left="1134" w:header="709" w:footer="1134" w:gutter="0"/>
          <w:pgNumType w:start="1"/>
          <w:cols w:space="708"/>
          <w:docGrid w:linePitch="360"/>
        </w:sectPr>
      </w:pPr>
    </w:p>
    <w:p w:rsidR="0060510B" w:rsidRDefault="0060510B" w:rsidP="0060510B">
      <w:pPr>
        <w:pStyle w:val="ANNEXHEADING"/>
      </w:pPr>
      <w:r>
        <w:lastRenderedPageBreak/>
        <w:t xml:space="preserve">ANNEX </w:t>
      </w:r>
      <w:r w:rsidR="000467C1">
        <w:t>G</w:t>
      </w:r>
      <w:r>
        <w:t xml:space="preserve"> – miscelaneous requirements</w:t>
      </w:r>
    </w:p>
    <w:p w:rsidR="000018BA" w:rsidRDefault="000018BA" w:rsidP="000018BA">
      <w:pPr>
        <w:pStyle w:val="ANNEXSUB-HEADING"/>
      </w:pPr>
      <w:r>
        <w:t>technical documentation REQUIREMENTS</w:t>
      </w:r>
    </w:p>
    <w:p w:rsidR="000018BA" w:rsidRDefault="000018BA" w:rsidP="000018BA"/>
    <w:p w:rsidR="000018BA" w:rsidRDefault="000018BA" w:rsidP="000018BA">
      <w:pPr>
        <w:pStyle w:val="ListParagraph"/>
        <w:numPr>
          <w:ilvl w:val="0"/>
          <w:numId w:val="33"/>
        </w:numPr>
        <w:ind w:left="709" w:hanging="705"/>
        <w:jc w:val="both"/>
      </w:pPr>
      <w:r>
        <w:t>Each System shall be delivered with the following Set of Documentation in hard and soft copy:</w:t>
      </w:r>
    </w:p>
    <w:p w:rsidR="000018BA" w:rsidRDefault="000018BA" w:rsidP="000018BA">
      <w:pPr>
        <w:pStyle w:val="ListParagraph"/>
        <w:numPr>
          <w:ilvl w:val="0"/>
          <w:numId w:val="20"/>
        </w:numPr>
        <w:tabs>
          <w:tab w:val="left" w:pos="284"/>
        </w:tabs>
        <w:jc w:val="both"/>
      </w:pPr>
      <w:r>
        <w:t>System Operator Manual</w:t>
      </w:r>
    </w:p>
    <w:p w:rsidR="000018BA" w:rsidRDefault="000018BA" w:rsidP="000018BA">
      <w:pPr>
        <w:pStyle w:val="ListParagraph"/>
        <w:numPr>
          <w:ilvl w:val="0"/>
          <w:numId w:val="20"/>
        </w:numPr>
        <w:tabs>
          <w:tab w:val="left" w:pos="284"/>
        </w:tabs>
        <w:jc w:val="both"/>
      </w:pPr>
      <w:r>
        <w:t xml:space="preserve">System Maintenance Manual </w:t>
      </w:r>
    </w:p>
    <w:p w:rsidR="000018BA" w:rsidRDefault="000018BA" w:rsidP="000018BA">
      <w:pPr>
        <w:pStyle w:val="ListParagraph"/>
        <w:numPr>
          <w:ilvl w:val="0"/>
          <w:numId w:val="20"/>
        </w:numPr>
        <w:tabs>
          <w:tab w:val="left" w:pos="284"/>
        </w:tabs>
        <w:jc w:val="both"/>
      </w:pPr>
      <w:r>
        <w:t xml:space="preserve">System Illustrated Part Breakdown  </w:t>
      </w:r>
    </w:p>
    <w:p w:rsidR="000018BA" w:rsidRDefault="000018BA" w:rsidP="000018BA"/>
    <w:p w:rsidR="000018BA" w:rsidRDefault="000018BA" w:rsidP="000018BA">
      <w:r>
        <w:t>R 94</w:t>
      </w:r>
      <w:r>
        <w:tab/>
        <w:t>Technical Documentation shall be written in European Portuguese.</w:t>
      </w:r>
    </w:p>
    <w:p w:rsidR="000018BA" w:rsidRDefault="000018BA" w:rsidP="000018BA"/>
    <w:p w:rsidR="000018BA" w:rsidRDefault="000018BA" w:rsidP="000018BA">
      <w:pPr>
        <w:pStyle w:val="ANNEXSUB-HEADING"/>
      </w:pPr>
      <w:r>
        <w:t>help desk support REQUIREMENTS</w:t>
      </w:r>
    </w:p>
    <w:p w:rsidR="0060510B" w:rsidRDefault="0060510B" w:rsidP="00FA3825"/>
    <w:p w:rsidR="000018BA" w:rsidRDefault="000018BA" w:rsidP="000018BA">
      <w:pPr>
        <w:pStyle w:val="ListParagraph"/>
        <w:numPr>
          <w:ilvl w:val="0"/>
          <w:numId w:val="34"/>
        </w:numPr>
        <w:ind w:left="709" w:hanging="705"/>
        <w:jc w:val="both"/>
      </w:pPr>
      <w:r>
        <w:t xml:space="preserve">For the first year, after the first delivery, </w:t>
      </w:r>
      <w:r w:rsidR="00DF17A0">
        <w:t>the Contractor</w:t>
      </w:r>
      <w:r w:rsidRPr="00EB36C7">
        <w:t xml:space="preserve"> shall provide help desk </w:t>
      </w:r>
      <w:r>
        <w:t>support to the Customer to:</w:t>
      </w:r>
    </w:p>
    <w:p w:rsidR="000018BA" w:rsidRDefault="000018BA" w:rsidP="000018BA">
      <w:pPr>
        <w:pStyle w:val="ListParagraph"/>
        <w:numPr>
          <w:ilvl w:val="0"/>
          <w:numId w:val="20"/>
        </w:numPr>
        <w:tabs>
          <w:tab w:val="left" w:pos="284"/>
        </w:tabs>
        <w:jc w:val="both"/>
      </w:pPr>
      <w:r>
        <w:t>Operational Procedures</w:t>
      </w:r>
    </w:p>
    <w:p w:rsidR="000018BA" w:rsidRDefault="000018BA" w:rsidP="000018BA">
      <w:pPr>
        <w:pStyle w:val="ListParagraph"/>
        <w:numPr>
          <w:ilvl w:val="0"/>
          <w:numId w:val="20"/>
        </w:numPr>
        <w:tabs>
          <w:tab w:val="left" w:pos="284"/>
        </w:tabs>
        <w:jc w:val="both"/>
      </w:pPr>
      <w:r>
        <w:t>O-Level Maintenance Procedures</w:t>
      </w:r>
    </w:p>
    <w:p w:rsidR="000018BA" w:rsidRDefault="000018BA" w:rsidP="000018BA">
      <w:pPr>
        <w:pStyle w:val="ListParagraph"/>
        <w:numPr>
          <w:ilvl w:val="0"/>
          <w:numId w:val="20"/>
        </w:numPr>
        <w:tabs>
          <w:tab w:val="left" w:pos="284"/>
        </w:tabs>
        <w:jc w:val="both"/>
      </w:pPr>
      <w:r>
        <w:t>Operational Troubleshooting and Fault Isolation problems</w:t>
      </w:r>
    </w:p>
    <w:p w:rsidR="000018BA" w:rsidRDefault="000018BA" w:rsidP="000018BA">
      <w:pPr>
        <w:pStyle w:val="ListParagraph"/>
        <w:numPr>
          <w:ilvl w:val="0"/>
          <w:numId w:val="34"/>
        </w:numPr>
        <w:ind w:left="709" w:hanging="705"/>
        <w:jc w:val="both"/>
      </w:pPr>
      <w:r w:rsidRPr="00630B5E">
        <w:t xml:space="preserve">The </w:t>
      </w:r>
      <w:r>
        <w:t>Help Desk</w:t>
      </w:r>
      <w:r w:rsidRPr="00630B5E">
        <w:t xml:space="preserve"> Support will be active during Contractor working days and working hours</w:t>
      </w:r>
      <w:r>
        <w:t>.</w:t>
      </w:r>
    </w:p>
    <w:p w:rsidR="000018BA" w:rsidRPr="00843AB1" w:rsidRDefault="000018BA" w:rsidP="000018BA">
      <w:pPr>
        <w:pStyle w:val="ListParagraph"/>
        <w:numPr>
          <w:ilvl w:val="0"/>
          <w:numId w:val="34"/>
        </w:numPr>
        <w:ind w:left="709" w:hanging="705"/>
        <w:jc w:val="both"/>
        <w:rPr>
          <w:b/>
          <w:u w:val="single"/>
        </w:rPr>
      </w:pPr>
      <w:r w:rsidRPr="00630B5E">
        <w:t>Services will be provided through telephone calls, emails or faxes in English language</w:t>
      </w:r>
      <w:r>
        <w:t>.</w:t>
      </w:r>
    </w:p>
    <w:p w:rsidR="000018BA" w:rsidRDefault="000018BA" w:rsidP="000018BA">
      <w:pPr>
        <w:jc w:val="both"/>
        <w:rPr>
          <w:b/>
          <w:u w:val="single"/>
        </w:rPr>
      </w:pPr>
    </w:p>
    <w:p w:rsidR="000018BA" w:rsidRDefault="000018BA" w:rsidP="000018BA">
      <w:pPr>
        <w:pStyle w:val="ANNEXSUB-HEADING"/>
      </w:pPr>
      <w:r>
        <w:t>NATO CODIFICATION REQUIREMENTS</w:t>
      </w:r>
    </w:p>
    <w:p w:rsidR="000018BA" w:rsidRDefault="000018BA" w:rsidP="000018BA"/>
    <w:p w:rsidR="000018BA" w:rsidRPr="00043AE7" w:rsidRDefault="000018BA" w:rsidP="000018BA">
      <w:pPr>
        <w:pStyle w:val="ListParagraph"/>
        <w:numPr>
          <w:ilvl w:val="0"/>
          <w:numId w:val="34"/>
        </w:numPr>
        <w:ind w:left="709" w:hanging="705"/>
        <w:jc w:val="both"/>
      </w:pPr>
      <w:r w:rsidRPr="00043AE7">
        <w:t>All the Items (System, subsystem, RVT and LRU) purchased under this contract shall be delivered with the NATO Codification.</w:t>
      </w:r>
    </w:p>
    <w:p w:rsidR="000018BA" w:rsidRPr="00043AE7" w:rsidRDefault="000018BA" w:rsidP="000018BA">
      <w:pPr>
        <w:pStyle w:val="ListParagraph"/>
        <w:numPr>
          <w:ilvl w:val="0"/>
          <w:numId w:val="34"/>
        </w:numPr>
        <w:ind w:left="709" w:hanging="705"/>
        <w:jc w:val="both"/>
      </w:pPr>
      <w:r w:rsidRPr="00043AE7">
        <w:t>If NATO codification identification is not already available, NSPA will initiate, in accordance with the ACodP-1, all necessary actions for the NATO codification of items procured.</w:t>
      </w:r>
    </w:p>
    <w:p w:rsidR="000018BA" w:rsidRPr="00043AE7" w:rsidRDefault="00DF17A0" w:rsidP="000018BA">
      <w:pPr>
        <w:pStyle w:val="ListParagraph"/>
        <w:numPr>
          <w:ilvl w:val="0"/>
          <w:numId w:val="34"/>
        </w:numPr>
        <w:ind w:left="709" w:hanging="705"/>
        <w:jc w:val="both"/>
      </w:pPr>
      <w:r>
        <w:t>The Contractor</w:t>
      </w:r>
      <w:r w:rsidR="000018BA" w:rsidRPr="00043AE7">
        <w:t xml:space="preserve"> shall take the obligation to provide any relevant information to the </w:t>
      </w:r>
      <w:r>
        <w:t>Contractor</w:t>
      </w:r>
      <w:r w:rsidR="000018BA" w:rsidRPr="00043AE7">
        <w:t>’ National authorities to complete the NATO codification process.</w:t>
      </w:r>
    </w:p>
    <w:p w:rsidR="0060510B" w:rsidRDefault="0060510B" w:rsidP="00FA3825"/>
    <w:p w:rsidR="000018BA" w:rsidRDefault="000018BA" w:rsidP="000018BA">
      <w:pPr>
        <w:pStyle w:val="ANNEXSUB-HEADING"/>
      </w:pPr>
      <w:r>
        <w:t>QUALITY MANAGEMENT REQUIREMENTS</w:t>
      </w:r>
    </w:p>
    <w:p w:rsidR="000018BA" w:rsidRDefault="000018BA" w:rsidP="000018BA"/>
    <w:p w:rsidR="000018BA" w:rsidRPr="00043AE7" w:rsidRDefault="000018BA" w:rsidP="000018BA">
      <w:pPr>
        <w:pStyle w:val="ListParagraph"/>
        <w:numPr>
          <w:ilvl w:val="0"/>
          <w:numId w:val="34"/>
        </w:numPr>
        <w:ind w:left="709" w:hanging="705"/>
        <w:jc w:val="both"/>
      </w:pPr>
      <w:r w:rsidRPr="00043AE7">
        <w:t>The manufacturer shall be certified in accordance with the ISO 9001</w:t>
      </w:r>
      <w:r w:rsidR="0005293D">
        <w:t xml:space="preserve"> </w:t>
      </w:r>
      <w:r w:rsidRPr="00043AE7">
        <w:t xml:space="preserve">standard, </w:t>
      </w:r>
    </w:p>
    <w:p w:rsidR="000018BA" w:rsidRPr="00043AE7" w:rsidRDefault="00DF17A0" w:rsidP="000018BA">
      <w:pPr>
        <w:pStyle w:val="ListParagraph"/>
        <w:numPr>
          <w:ilvl w:val="0"/>
          <w:numId w:val="34"/>
        </w:numPr>
        <w:ind w:left="709" w:hanging="705"/>
        <w:jc w:val="both"/>
      </w:pPr>
      <w:r>
        <w:t>The Contractor</w:t>
      </w:r>
      <w:r w:rsidR="000018BA" w:rsidRPr="00043AE7">
        <w:t xml:space="preserve"> shall establish a Quality Assurance System in accordance with the requirements of the AQAP 2130.</w:t>
      </w:r>
    </w:p>
    <w:p w:rsidR="000018BA" w:rsidRPr="00043AE7" w:rsidRDefault="000018BA" w:rsidP="000018BA">
      <w:pPr>
        <w:pStyle w:val="ListParagraph"/>
        <w:numPr>
          <w:ilvl w:val="0"/>
          <w:numId w:val="34"/>
        </w:numPr>
        <w:ind w:left="709" w:hanging="705"/>
        <w:jc w:val="both"/>
      </w:pPr>
      <w:r w:rsidRPr="00043AE7">
        <w:t>The Quality Plan shall be compliant with “AQAP-2105 NATO Requirements for Deliverable Quality Plans” requirements.</w:t>
      </w:r>
    </w:p>
    <w:p w:rsidR="0060510B" w:rsidRDefault="000018BA" w:rsidP="000018BA">
      <w:pPr>
        <w:pStyle w:val="ListParagraph"/>
        <w:numPr>
          <w:ilvl w:val="0"/>
          <w:numId w:val="34"/>
        </w:numPr>
        <w:ind w:left="709" w:hanging="705"/>
        <w:jc w:val="both"/>
      </w:pPr>
      <w:r w:rsidRPr="00043AE7">
        <w:t>The Portuguese State reserves the right to exercise the Government Quality Request in accordance with the STANAG 4107.</w:t>
      </w:r>
    </w:p>
    <w:p w:rsidR="00C143A1" w:rsidRDefault="00C143A1" w:rsidP="00FA3825"/>
    <w:p w:rsidR="00FA3825" w:rsidRDefault="00FA3825" w:rsidP="00FA3825">
      <w:pPr>
        <w:sectPr w:rsidR="00FA3825" w:rsidSect="00773EE9">
          <w:headerReference w:type="default" r:id="rId33"/>
          <w:footerReference w:type="default" r:id="rId34"/>
          <w:pgSz w:w="11906" w:h="16838" w:code="9"/>
          <w:pgMar w:top="1134" w:right="1134" w:bottom="1701" w:left="1134" w:header="709" w:footer="1134" w:gutter="0"/>
          <w:pgNumType w:start="1"/>
          <w:cols w:space="708"/>
          <w:docGrid w:linePitch="360"/>
        </w:sectPr>
      </w:pPr>
    </w:p>
    <w:p w:rsidR="000467C1" w:rsidRDefault="00BE4D49" w:rsidP="000467C1">
      <w:pPr>
        <w:pStyle w:val="ANNEXHEADING"/>
      </w:pPr>
      <w:r>
        <w:lastRenderedPageBreak/>
        <w:t>ANNEX H</w:t>
      </w:r>
      <w:r w:rsidR="000467C1">
        <w:t xml:space="preserve"> – AIRWORTHINESS REQUIREMENTS</w:t>
      </w:r>
    </w:p>
    <w:p w:rsidR="00FA3825" w:rsidRDefault="009E4618" w:rsidP="009E4618">
      <w:pPr>
        <w:jc w:val="center"/>
      </w:pPr>
      <w:r>
        <w:t>See attached Circular number 1/13 – Permits for UAS, with a UA of a MTOW below 20kg – Guidance Checklist.</w:t>
      </w:r>
    </w:p>
    <w:p w:rsidR="00903EBD" w:rsidRDefault="00903EBD" w:rsidP="009E4618">
      <w:pPr>
        <w:jc w:val="center"/>
      </w:pPr>
    </w:p>
    <w:p w:rsidR="00903EBD" w:rsidRDefault="00903EBD" w:rsidP="00903EBD"/>
    <w:p w:rsidR="00903EBD" w:rsidRDefault="00903EBD" w:rsidP="00903EBD">
      <w:pPr>
        <w:sectPr w:rsidR="00903EBD" w:rsidSect="00773EE9">
          <w:headerReference w:type="default" r:id="rId35"/>
          <w:footerReference w:type="default" r:id="rId36"/>
          <w:pgSz w:w="11906" w:h="16838" w:code="9"/>
          <w:pgMar w:top="1134" w:right="1134" w:bottom="1701" w:left="1134" w:header="709" w:footer="1134" w:gutter="0"/>
          <w:pgNumType w:start="1"/>
          <w:cols w:space="708"/>
          <w:docGrid w:linePitch="360"/>
        </w:sectPr>
      </w:pPr>
    </w:p>
    <w:p w:rsidR="00903EBD" w:rsidRDefault="00903EBD" w:rsidP="00903EBD">
      <w:pPr>
        <w:pStyle w:val="ANNEXHEADING"/>
      </w:pPr>
      <w:r>
        <w:lastRenderedPageBreak/>
        <w:t xml:space="preserve">ANNEX </w:t>
      </w:r>
      <w:r w:rsidR="00BE4D49">
        <w:t>I</w:t>
      </w:r>
      <w:r>
        <w:t xml:space="preserve"> – SYSTEM AND RVT COMPONENT BREAKDOWN</w:t>
      </w:r>
    </w:p>
    <w:p w:rsidR="00903EBD" w:rsidRDefault="00903EBD" w:rsidP="009E4618">
      <w:pPr>
        <w:jc w:val="center"/>
      </w:pPr>
      <w:r>
        <w:t xml:space="preserve">To be determined by the </w:t>
      </w:r>
      <w:r w:rsidR="00DF17A0">
        <w:t>Contractor</w:t>
      </w:r>
    </w:p>
    <w:p w:rsidR="00903EBD" w:rsidRDefault="00903EBD" w:rsidP="00903EBD"/>
    <w:p w:rsidR="00903EBD" w:rsidRDefault="00903EBD" w:rsidP="00903EBD">
      <w:pPr>
        <w:sectPr w:rsidR="00903EBD" w:rsidSect="00773EE9">
          <w:headerReference w:type="default" r:id="rId37"/>
          <w:footerReference w:type="default" r:id="rId38"/>
          <w:pgSz w:w="11906" w:h="16838" w:code="9"/>
          <w:pgMar w:top="1134" w:right="1134" w:bottom="1701" w:left="1134" w:header="709" w:footer="1134" w:gutter="0"/>
          <w:pgNumType w:start="1"/>
          <w:cols w:space="708"/>
          <w:docGrid w:linePitch="360"/>
        </w:sectPr>
      </w:pPr>
    </w:p>
    <w:p w:rsidR="00903EBD" w:rsidRDefault="00903EBD" w:rsidP="00903EBD">
      <w:pPr>
        <w:pStyle w:val="ANNEXHEADING"/>
      </w:pPr>
      <w:r>
        <w:lastRenderedPageBreak/>
        <w:t xml:space="preserve">ANNEX </w:t>
      </w:r>
      <w:r w:rsidR="00BE4D49">
        <w:t>J</w:t>
      </w:r>
      <w:r>
        <w:t xml:space="preserve"> – SPARE PARTS LIST</w:t>
      </w:r>
    </w:p>
    <w:p w:rsidR="00903EBD" w:rsidRDefault="00903EBD" w:rsidP="00903EBD">
      <w:pPr>
        <w:jc w:val="center"/>
      </w:pPr>
      <w:r>
        <w:t xml:space="preserve">To be determined by the </w:t>
      </w:r>
      <w:r w:rsidR="00DF17A0">
        <w:t>Contractor</w:t>
      </w:r>
    </w:p>
    <w:p w:rsidR="00903EBD" w:rsidRPr="00FA3825" w:rsidRDefault="00903EBD" w:rsidP="009E4618">
      <w:pPr>
        <w:jc w:val="center"/>
      </w:pPr>
    </w:p>
    <w:p w:rsidR="00773EE9" w:rsidRDefault="00773EE9" w:rsidP="00F31E80">
      <w:pPr>
        <w:pStyle w:val="ANNEXHEADING"/>
      </w:pPr>
    </w:p>
    <w:p w:rsidR="00261532" w:rsidRDefault="00261532" w:rsidP="00F31E80">
      <w:pPr>
        <w:sectPr w:rsidR="00261532" w:rsidSect="00773EE9">
          <w:headerReference w:type="default" r:id="rId39"/>
          <w:footerReference w:type="default" r:id="rId40"/>
          <w:headerReference w:type="first" r:id="rId41"/>
          <w:footerReference w:type="first" r:id="rId42"/>
          <w:pgSz w:w="11906" w:h="16838" w:code="9"/>
          <w:pgMar w:top="1134" w:right="1134" w:bottom="1701" w:left="1134" w:header="709" w:footer="1134" w:gutter="0"/>
          <w:pgNumType w:start="1"/>
          <w:cols w:space="708"/>
          <w:docGrid w:linePitch="360"/>
        </w:sectPr>
      </w:pPr>
    </w:p>
    <w:p w:rsidR="00261532" w:rsidRDefault="00261532">
      <w:r>
        <w:rPr>
          <w:noProof/>
          <w:lang w:val="tr-TR" w:eastAsia="tr-TR"/>
        </w:rPr>
        <w:lastRenderedPageBreak/>
        <mc:AlternateContent>
          <mc:Choice Requires="wps">
            <w:drawing>
              <wp:anchor distT="45720" distB="45720" distL="114300" distR="114300" simplePos="0" relativeHeight="251666432" behindDoc="0" locked="0" layoutInCell="1" allowOverlap="1" wp14:anchorId="7E4C29E9" wp14:editId="4AF0D398">
                <wp:simplePos x="0" y="0"/>
                <wp:positionH relativeFrom="margin">
                  <wp:posOffset>153620</wp:posOffset>
                </wp:positionH>
                <wp:positionV relativeFrom="margin">
                  <wp:posOffset>133019</wp:posOffset>
                </wp:positionV>
                <wp:extent cx="6104255" cy="73723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4255" cy="7372350"/>
                        </a:xfrm>
                        <a:prstGeom prst="rect">
                          <a:avLst/>
                        </a:prstGeom>
                        <a:solidFill>
                          <a:srgbClr val="FFFFFF"/>
                        </a:solidFill>
                        <a:ln w="9525">
                          <a:noFill/>
                          <a:miter lim="800000"/>
                          <a:headEnd/>
                          <a:tailEnd/>
                        </a:ln>
                      </wps:spPr>
                      <wps:txbx>
                        <w:txbxContent>
                          <w:p w:rsidR="009969AA" w:rsidRDefault="009969AA" w:rsidP="00693D5D">
                            <w:pPr>
                              <w:jc w:val="center"/>
                            </w:pPr>
                            <w:r w:rsidRPr="00F54F28">
                              <w:rPr>
                                <w:i/>
                                <w:lang w:val="en-US"/>
                              </w:rPr>
                              <w:t>This page is left intentionally blank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E4C29E9" id="_x0000_s1032" type="#_x0000_t202" style="position:absolute;margin-left:12.1pt;margin-top:10.45pt;width:480.65pt;height:58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" stroked="f">
                <v:textbox>
                  <w:txbxContent>
                    <w:p w:rsidR="009969AA" w:rsidRDefault="009969AA" w:rsidP="00693D5D">
                      <w:pPr>
                        <w:jc w:val="center"/>
                      </w:pPr>
                      <w:r w:rsidRPr="00F54F28">
                        <w:rPr>
                          <w:i/>
                          <w:lang w:val="en-US"/>
                        </w:rPr>
                        <w:t>This page is left intentionally blank</w:t>
                      </w:r>
                    </w:p>
                  </w:txbxContent>
                </v:textbox>
                <w10:wrap type="square" anchorx="margin" anchory="margin"/>
              </v:shape>
            </w:pict>
          </mc:Fallback>
        </mc:AlternateContent>
      </w:r>
      <w:r>
        <w:br w:type="page"/>
      </w:r>
    </w:p>
    <w:p w:rsidR="00261532" w:rsidRDefault="00261532" w:rsidP="00693D5D">
      <w:pPr>
        <w:tabs>
          <w:tab w:val="left" w:pos="851"/>
          <w:tab w:val="left" w:pos="1134"/>
          <w:tab w:val="left" w:pos="1418"/>
        </w:tabs>
      </w:pPr>
    </w:p>
    <w:p w:rsidR="00261532" w:rsidRDefault="00261532" w:rsidP="00693D5D">
      <w:pPr>
        <w:tabs>
          <w:tab w:val="left" w:pos="851"/>
          <w:tab w:val="left" w:pos="1134"/>
          <w:tab w:val="left" w:pos="1418"/>
        </w:tabs>
      </w:pPr>
    </w:p>
    <w:sectPr w:rsidR="00261532" w:rsidSect="00261532">
      <w:headerReference w:type="default" r:id="rId43"/>
      <w:footerReference w:type="default" r:id="rId44"/>
      <w:headerReference w:type="first" r:id="rId45"/>
      <w:footerReference w:type="first" r:id="rId46"/>
      <w:pgSz w:w="11906" w:h="16838" w:code="9"/>
      <w:pgMar w:top="1134" w:right="1134" w:bottom="1701" w:left="1134" w:header="709" w:footer="113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8C1" w:rsidRDefault="003778C1" w:rsidP="00BE0338">
      <w:r>
        <w:separator/>
      </w:r>
    </w:p>
  </w:endnote>
  <w:endnote w:type="continuationSeparator" w:id="0">
    <w:p w:rsidR="003778C1" w:rsidRDefault="003778C1" w:rsidP="00BE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A93" w:rsidRDefault="00135A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fldChar w:fldCharType="begin"/>
    </w:r>
    <w:r>
      <w:instrText xml:space="preserve"> PAGE   \* MERGEFORMAT </w:instrText>
    </w:r>
    <w:r>
      <w:fldChar w:fldCharType="separate"/>
    </w:r>
    <w:r w:rsidR="00852555">
      <w:rPr>
        <w:noProof/>
      </w:rPr>
      <w:t>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Default="009969A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0467C1">
    <w:pPr>
      <w:pStyle w:val="NormalFooter"/>
    </w:pPr>
    <w:r>
      <w:t xml:space="preserve">A - </w:t>
    </w:r>
    <w:r>
      <w:fldChar w:fldCharType="begin"/>
    </w:r>
    <w:r>
      <w:instrText xml:space="preserve">  PAGE  \* Arabic  \* MERGEFORMAT </w:instrText>
    </w:r>
    <w:r>
      <w:fldChar w:fldCharType="separate"/>
    </w:r>
    <w:r w:rsidR="00852555">
      <w:rPr>
        <w:noProof/>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Default="009969A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B - </w:t>
    </w:r>
    <w:r>
      <w:fldChar w:fldCharType="begin"/>
    </w:r>
    <w:r>
      <w:instrText xml:space="preserve">  PAGE  \* Arabic  \* MERGEFORMAT </w:instrText>
    </w:r>
    <w:r>
      <w:fldChar w:fldCharType="separate"/>
    </w:r>
    <w:r w:rsidR="00852555">
      <w:rPr>
        <w:noProof/>
      </w:rPr>
      <w:t>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C - </w:t>
    </w:r>
    <w:r>
      <w:fldChar w:fldCharType="begin"/>
    </w:r>
    <w:r>
      <w:instrText xml:space="preserve">  PAGE  \* Arabic  \* MERGEFORMAT </w:instrText>
    </w:r>
    <w:r>
      <w:fldChar w:fldCharType="separate"/>
    </w:r>
    <w:r w:rsidR="00852555">
      <w:rPr>
        <w:noProof/>
      </w:rP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D - </w:t>
    </w:r>
    <w:r>
      <w:fldChar w:fldCharType="begin"/>
    </w:r>
    <w:r>
      <w:instrText xml:space="preserve">  PAGE  \* Arabic  \* MERGEFORMAT </w:instrText>
    </w:r>
    <w:r>
      <w:fldChar w:fldCharType="separate"/>
    </w:r>
    <w:r w:rsidR="00852555">
      <w:rPr>
        <w:noProof/>
      </w:rPr>
      <w:t>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E - </w:t>
    </w:r>
    <w:r>
      <w:fldChar w:fldCharType="begin"/>
    </w:r>
    <w:r>
      <w:instrText xml:space="preserve">  PAGE  \* Arabic  \* MERGEFORMAT </w:instrText>
    </w:r>
    <w:r>
      <w:fldChar w:fldCharType="separate"/>
    </w:r>
    <w:r w:rsidR="00852555">
      <w:rPr>
        <w:noProof/>
      </w:rPr>
      <w:t>2</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F - </w:t>
    </w:r>
    <w:r>
      <w:fldChar w:fldCharType="begin"/>
    </w:r>
    <w:r>
      <w:instrText xml:space="preserve">  PAGE  \* Arabic  \* MERGEFORMAT </w:instrText>
    </w:r>
    <w:r>
      <w:fldChar w:fldCharType="separate"/>
    </w:r>
    <w:r w:rsidR="00852555">
      <w:rPr>
        <w:noProof/>
      </w:rPr>
      <w:t>2</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9969AA" w:rsidP="00504F81">
    <w:pPr>
      <w:pStyle w:val="NormalFooter"/>
    </w:pPr>
    <w:r>
      <w:t xml:space="preserve">G - </w:t>
    </w:r>
    <w:r>
      <w:fldChar w:fldCharType="begin"/>
    </w:r>
    <w:r>
      <w:instrText xml:space="preserve">  PAGE  \* Arabic  \* MERGEFORMAT </w:instrText>
    </w:r>
    <w:r>
      <w:fldChar w:fldCharType="separate"/>
    </w:r>
    <w:r w:rsidR="00852555">
      <w:rPr>
        <w:noProof/>
      </w:rPr>
      <w:t>1</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2A3A0E" w:rsidP="00504F81">
    <w:pPr>
      <w:pStyle w:val="NormalFooter"/>
    </w:pPr>
    <w:r>
      <w:t>H</w:t>
    </w:r>
    <w:r w:rsidR="009969AA">
      <w:t xml:space="preserve"> - </w:t>
    </w:r>
    <w:r w:rsidR="009969AA">
      <w:fldChar w:fldCharType="begin"/>
    </w:r>
    <w:r w:rsidR="009969AA">
      <w:instrText xml:space="preserve">  PAGE  \* Arabic  \* MERGEFORMAT </w:instrText>
    </w:r>
    <w:r w:rsidR="009969AA">
      <w:fldChar w:fldCharType="separate"/>
    </w:r>
    <w:r w:rsidR="00852555">
      <w:rPr>
        <w:noProof/>
      </w:rPr>
      <w:t>1</w:t>
    </w:r>
    <w:r w:rsidR="009969AA">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caps/>
      </w:rPr>
    </w:pPr>
    <w:r w:rsidRPr="00504F81">
      <w:rPr>
        <w:b/>
        <w:caps/>
      </w:rPr>
      <w:fldChar w:fldCharType="begin"/>
    </w:r>
    <w:r w:rsidRPr="00504F81">
      <w:rPr>
        <w:b/>
        <w:caps/>
      </w:rPr>
      <w:instrText xml:space="preserve"> DOCPROPERTY  DocClassification  \* MERGEFORMAT </w:instrText>
    </w:r>
    <w:r w:rsidRPr="00504F81">
      <w:rPr>
        <w:b/>
        <w:caps/>
      </w:rPr>
      <w:fldChar w:fldCharType="separate"/>
    </w:r>
    <w:r w:rsidR="00135A93">
      <w:rPr>
        <w:b/>
        <w:caps/>
      </w:rPr>
      <w:t>NATO UNCLASSIFIED</w:t>
    </w:r>
    <w:r w:rsidRPr="00504F81">
      <w:rPr>
        <w:b/>
        <w:caps/>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2A3A0E" w:rsidP="00504F81">
    <w:pPr>
      <w:pStyle w:val="NormalFooter"/>
    </w:pPr>
    <w:r>
      <w:t>I</w:t>
    </w:r>
    <w:r w:rsidR="009969AA">
      <w:t xml:space="preserve"> - </w:t>
    </w:r>
    <w:r w:rsidR="009969AA">
      <w:fldChar w:fldCharType="begin"/>
    </w:r>
    <w:r w:rsidR="009969AA">
      <w:instrText xml:space="preserve">  PAGE  \* Arabic  \* MERGEFORMAT </w:instrText>
    </w:r>
    <w:r w:rsidR="009969AA">
      <w:fldChar w:fldCharType="separate"/>
    </w:r>
    <w:r w:rsidR="00852555">
      <w:rPr>
        <w:noProof/>
      </w:rPr>
      <w:t>1</w:t>
    </w:r>
    <w:r w:rsidR="009969AA">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Foot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Footer"/>
    </w:pPr>
    <w:r>
      <w:fldChar w:fldCharType="begin"/>
    </w:r>
    <w:r>
      <w:instrText xml:space="preserve"> DOCPROPERTY  DocReleasable  \* MERGEFORMAT </w:instrText>
    </w:r>
    <w:r>
      <w:fldChar w:fldCharType="end"/>
    </w:r>
  </w:p>
  <w:p w:rsidR="009969AA" w:rsidRDefault="002A3A0E" w:rsidP="00504F81">
    <w:pPr>
      <w:pStyle w:val="NormalFooter"/>
    </w:pPr>
    <w:r>
      <w:t>I</w:t>
    </w:r>
    <w:r w:rsidR="009969AA">
      <w:t xml:space="preserve"> - </w:t>
    </w:r>
    <w:r w:rsidR="009969AA">
      <w:fldChar w:fldCharType="begin"/>
    </w:r>
    <w:r w:rsidR="009969AA">
      <w:instrText xml:space="preserve">  PAGE  \* Arabic  \* MERGEFORMAT </w:instrText>
    </w:r>
    <w:r w:rsidR="009969AA">
      <w:fldChar w:fldCharType="separate"/>
    </w:r>
    <w:r w:rsidR="00852555">
      <w:rPr>
        <w:noProof/>
      </w:rPr>
      <w:t>1</w:t>
    </w:r>
    <w:r w:rsidR="009969AA">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F31E80" w:rsidRDefault="009969AA" w:rsidP="00F31E80">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8C1" w:rsidRDefault="003778C1" w:rsidP="00BE0338">
      <w:r>
        <w:separator/>
      </w:r>
    </w:p>
  </w:footnote>
  <w:footnote w:type="continuationSeparator" w:id="0">
    <w:p w:rsidR="003778C1" w:rsidRDefault="003778C1" w:rsidP="00BE0338">
      <w:r>
        <w:continuationSeparator/>
      </w:r>
    </w:p>
  </w:footnote>
  <w:footnote w:id="1">
    <w:p w:rsidR="009969AA" w:rsidRPr="00544E38" w:rsidRDefault="009969AA" w:rsidP="00AC3B74">
      <w:pPr>
        <w:pStyle w:val="FootnoteText"/>
        <w:jc w:val="both"/>
      </w:pPr>
      <w:r>
        <w:rPr>
          <w:rStyle w:val="FootnoteReference"/>
        </w:rPr>
        <w:footnoteRef/>
      </w:r>
      <w:r>
        <w:t xml:space="preserve"> Pertaining to the timeliness of data or information which </w:t>
      </w:r>
      <w:proofErr w:type="gramStart"/>
      <w:r>
        <w:t>have</w:t>
      </w:r>
      <w:proofErr w:type="gramEnd"/>
      <w:r>
        <w:t xml:space="preserve"> been delayed by the time required for electronic communication and automatic data processing. This implies that there are no significant delays.</w:t>
      </w:r>
    </w:p>
  </w:footnote>
  <w:footnote w:id="2">
    <w:p w:rsidR="009969AA" w:rsidRPr="00544E38" w:rsidRDefault="009969AA" w:rsidP="00AC3B74">
      <w:pPr>
        <w:pStyle w:val="FootnoteText"/>
        <w:jc w:val="both"/>
        <w:rPr>
          <w:lang w:val="en-US"/>
        </w:rPr>
      </w:pPr>
      <w:r>
        <w:rPr>
          <w:rStyle w:val="FootnoteReference"/>
        </w:rPr>
        <w:footnoteRef/>
      </w:r>
      <w:r>
        <w:t xml:space="preserve"> </w:t>
      </w:r>
      <w:proofErr w:type="gramStart"/>
      <w:r>
        <w:t>A sequence of images, with metadata, which are managed as a discrete object in standard motion imagery format and displayed as time sequence of images.</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A93" w:rsidRDefault="00135A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4E0290">
      <w:rPr>
        <w:rFonts w:ascii="Calibri" w:hAnsi="Calibri" w:cs="Calibri"/>
        <w:caps/>
        <w:noProof/>
        <w:lang w:val="tr-TR" w:eastAsia="tr-TR"/>
      </w:rPr>
      <w:drawing>
        <wp:anchor distT="0" distB="0" distL="114300" distR="114300" simplePos="0" relativeHeight="251659264" behindDoc="1" locked="0" layoutInCell="1" allowOverlap="1" wp14:anchorId="4433CDAC" wp14:editId="12662025">
          <wp:simplePos x="0" y="0"/>
          <wp:positionH relativeFrom="margin">
            <wp:posOffset>-365760</wp:posOffset>
          </wp:positionH>
          <wp:positionV relativeFrom="margin">
            <wp:posOffset>-146660</wp:posOffset>
          </wp:positionV>
          <wp:extent cx="2228400" cy="9428400"/>
          <wp:effectExtent l="0" t="0" r="635" b="1905"/>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ver_NSPA-2013-Business-Plan-(v3).jpg"/>
                  <pic:cNvPicPr/>
                </pic:nvPicPr>
                <pic:blipFill>
                  <a:blip r:embed="rId1">
                    <a:extLst>
                      <a:ext uri="{28A0092B-C50C-407E-A947-70E740481C1C}">
                        <a14:useLocalDpi xmlns:a14="http://schemas.microsoft.com/office/drawing/2010/main" val="0"/>
                      </a:ext>
                    </a:extLst>
                  </a:blip>
                  <a:stretch>
                    <a:fillRect/>
                  </a:stretch>
                </pic:blipFill>
                <pic:spPr>
                  <a:xfrm>
                    <a:off x="0" y="0"/>
                    <a:ext cx="2228400" cy="9428400"/>
                  </a:xfrm>
                  <a:prstGeom prst="rect">
                    <a:avLst/>
                  </a:prstGeom>
                </pic:spPr>
              </pic:pic>
            </a:graphicData>
          </a:graphic>
          <wp14:sizeRelH relativeFrom="margin">
            <wp14:pctWidth>0</wp14:pctWidth>
          </wp14:sizeRelH>
          <wp14:sizeRelV relativeFrom="margin">
            <wp14:pctHeight>0</wp14:pctHeight>
          </wp14:sizeRelV>
        </wp:anchor>
      </w:drawing>
    </w: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Default="009969AA">
    <w:pPr>
      <w:pStyle w:val="Header"/>
    </w:pPr>
  </w:p>
  <w:p w:rsidR="009969AA" w:rsidRPr="00261532" w:rsidRDefault="009969AA" w:rsidP="002615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2A2644" w:rsidP="009D5611">
    <w:pPr>
      <w:pStyle w:val="NormalHeader"/>
      <w:jc w:val="right"/>
    </w:pPr>
    <w:fldSimple w:instr=" DOCPROPERTY  Title  \* MERGEFORMAT ">
      <w:r w:rsidR="00135A93">
        <w:t>PROCUREMENT OF UNMANNED AERIAL SYSTEMS AND ANCILLARY EQUIPMENT</w:t>
      </w:r>
    </w:fldSimple>
  </w:p>
  <w:p w:rsidR="009969AA" w:rsidRDefault="009969AA" w:rsidP="009D561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9D5611">
    <w:pPr>
      <w:pStyle w:val="Norm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Default="009969A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2A2644" w:rsidP="009D5611">
    <w:pPr>
      <w:pStyle w:val="NormalHeader"/>
      <w:jc w:val="right"/>
    </w:pPr>
    <w:fldSimple w:instr=" DOCPROPERTY  Title  \* MERGEFORMAT ">
      <w:r w:rsidR="00135A93">
        <w:t>PROCUREMENT OF UNMANNED AERIAL SYSTEMS AND ANCILLARY EQUIPMENT</w:t>
      </w:r>
    </w:fldSimple>
  </w:p>
  <w:p w:rsidR="009969AA" w:rsidRDefault="009969AA" w:rsidP="009D561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9D5611">
    <w:pPr>
      <w:pStyle w:val="NormalHeader"/>
      <w:jc w:val="right"/>
    </w:pPr>
    <w:r>
      <w:t>ANNEX A</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Default="009969AA">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B</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C</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D</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E</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F</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ANNEX G</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BE4D49" w:rsidP="00504F81">
    <w:pPr>
      <w:pStyle w:val="NormalHeader"/>
      <w:jc w:val="right"/>
    </w:pPr>
    <w:r>
      <w:t>ANNEX H</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BE4D49" w:rsidP="00504F81">
    <w:pPr>
      <w:pStyle w:val="NormalHeader"/>
      <w:jc w:val="right"/>
    </w:pPr>
    <w:r>
      <w:t>ANNEX I</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Default="009969AA" w:rsidP="00504F81">
    <w:pPr>
      <w:pStyle w:val="NormalFoot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504F81" w:rsidRDefault="009969AA" w:rsidP="00504F81">
    <w:pPr>
      <w:pStyle w:val="NormalHeader"/>
      <w:rPr>
        <w:b/>
      </w:rPr>
    </w:pPr>
    <w:r w:rsidRPr="00504F81">
      <w:rPr>
        <w:b/>
      </w:rPr>
      <w:fldChar w:fldCharType="begin"/>
    </w:r>
    <w:r w:rsidRPr="00504F81">
      <w:rPr>
        <w:b/>
      </w:rPr>
      <w:instrText xml:space="preserve"> DOCPROPERTY  DocClassification  \* MERGEFORMAT </w:instrText>
    </w:r>
    <w:r w:rsidRPr="00504F81">
      <w:rPr>
        <w:b/>
      </w:rPr>
      <w:fldChar w:fldCharType="separate"/>
    </w:r>
    <w:r w:rsidR="00135A93">
      <w:rPr>
        <w:b/>
      </w:rPr>
      <w:t>NATO UNCLASSIFIED</w:t>
    </w:r>
    <w:r w:rsidRPr="00504F81">
      <w:rPr>
        <w:b/>
      </w:rPr>
      <w:fldChar w:fldCharType="end"/>
    </w:r>
  </w:p>
  <w:p w:rsidR="009969AA" w:rsidRDefault="009969AA" w:rsidP="00504F81">
    <w:pPr>
      <w:pStyle w:val="NormalHeader"/>
    </w:pPr>
    <w:r>
      <w:fldChar w:fldCharType="begin"/>
    </w:r>
    <w:r>
      <w:instrText xml:space="preserve"> DOCPROPERTY  DocReleasable  \* MERGEFORMAT </w:instrText>
    </w:r>
    <w:r>
      <w:fldChar w:fldCharType="end"/>
    </w:r>
  </w:p>
  <w:p w:rsidR="009969AA" w:rsidRDefault="009969AA" w:rsidP="00504F81">
    <w:pPr>
      <w:pStyle w:val="NormalHeader"/>
      <w:jc w:val="right"/>
    </w:pPr>
    <w:r>
      <w:t xml:space="preserve">ANNEX </w:t>
    </w:r>
    <w:r w:rsidR="00BE4D49">
      <w:t>J</w:t>
    </w:r>
  </w:p>
  <w:p w:rsidR="009969AA" w:rsidRDefault="002A2644" w:rsidP="00504F81">
    <w:pPr>
      <w:pStyle w:val="NormalHeader"/>
      <w:jc w:val="right"/>
    </w:pPr>
    <w:fldSimple w:instr=" DOCPROPERTY  Title  \* MERGEFORMAT ">
      <w:r w:rsidR="00135A93">
        <w:t>PROCUREMENT OF UNMANNED AERIAL SYSTEMS AND ANCILLARY EQUIPMENT</w:t>
      </w:r>
    </w:fldSimple>
  </w:p>
  <w:p w:rsidR="009969AA" w:rsidRDefault="009969AA" w:rsidP="00504F81">
    <w:pPr>
      <w:pStyle w:val="NormalHeader"/>
      <w:jc w:val="right"/>
    </w:pPr>
    <w:r>
      <w:fldChar w:fldCharType="begin"/>
    </w:r>
    <w:r>
      <w:instrText xml:space="preserve"> DOCPROPERTY  DocPublishDate \@ "d MMMM YYYY"  \* MERGEFORMAT </w:instrText>
    </w:r>
    <w:r>
      <w:fldChar w:fldCharType="separate"/>
    </w:r>
    <w:r w:rsidR="00135A93">
      <w:t>4 October 2017</w:t>
    </w:r>
    <w:r>
      <w:fldChar w:fldCharType="end"/>
    </w:r>
  </w:p>
  <w:p w:rsidR="009969AA" w:rsidRPr="00504F81" w:rsidRDefault="009969AA" w:rsidP="00504F81">
    <w:pPr>
      <w:pStyle w:val="NormalHeader"/>
      <w:jc w:val="right"/>
      <w:rPr>
        <w:b/>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F31E80" w:rsidRDefault="009969AA" w:rsidP="00F31E8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rsidRPr="004E0290">
      <w:rPr>
        <w:rFonts w:ascii="Calibri" w:hAnsi="Calibri" w:cs="Calibri"/>
        <w:caps/>
        <w:noProof/>
        <w:lang w:val="tr-TR" w:eastAsia="tr-TR"/>
      </w:rPr>
      <w:drawing>
        <wp:anchor distT="0" distB="0" distL="114300" distR="114300" simplePos="0" relativeHeight="251661312" behindDoc="1" locked="0" layoutInCell="1" allowOverlap="1" wp14:anchorId="798ACE49" wp14:editId="5D18B3FD">
          <wp:simplePos x="0" y="0"/>
          <wp:positionH relativeFrom="margin">
            <wp:posOffset>2289175</wp:posOffset>
          </wp:positionH>
          <wp:positionV relativeFrom="margin">
            <wp:align>top</wp:align>
          </wp:positionV>
          <wp:extent cx="2228196" cy="8361274"/>
          <wp:effectExtent l="0" t="0" r="1270" b="1905"/>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ver_NSPA-2013-Business-Plan-(v3).jpg"/>
                  <pic:cNvPicPr/>
                </pic:nvPicPr>
                <pic:blipFill>
                  <a:blip r:embed="rId1">
                    <a:extLst>
                      <a:ext uri="{28A0092B-C50C-407E-A947-70E740481C1C}">
                        <a14:useLocalDpi xmlns:a14="http://schemas.microsoft.com/office/drawing/2010/main" val="0"/>
                      </a:ext>
                    </a:extLst>
                  </a:blip>
                  <a:stretch>
                    <a:fillRect/>
                  </a:stretch>
                </pic:blipFill>
                <pic:spPr>
                  <a:xfrm>
                    <a:off x="0" y="0"/>
                    <a:ext cx="2241438" cy="8410963"/>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DOCPROPERTY  DocReleasable  \* MERGEFORMAT </w:instrText>
    </w:r>
    <w:r>
      <w:fldChar w:fldCharType="end"/>
    </w:r>
    <w:r>
      <w:t xml:space="preserve"> </w:t>
    </w:r>
  </w:p>
  <w:p w:rsidR="009969AA" w:rsidRPr="00261532" w:rsidRDefault="009969AA" w:rsidP="0026153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AA" w:rsidRPr="00BE0338" w:rsidRDefault="009969AA" w:rsidP="00693D5D">
    <w:pPr>
      <w:pStyle w:val="Header"/>
      <w:jc w:val="center"/>
      <w:rPr>
        <w:b/>
        <w:caps/>
      </w:rPr>
    </w:pPr>
    <w:r w:rsidRPr="00BE0338">
      <w:rPr>
        <w:b/>
        <w:caps/>
      </w:rPr>
      <w:fldChar w:fldCharType="begin"/>
    </w:r>
    <w:r w:rsidRPr="00BE0338">
      <w:rPr>
        <w:b/>
        <w:caps/>
      </w:rPr>
      <w:instrText xml:space="preserve"> DOCPROPERTY  DocClassification  \* MERGEFORMAT </w:instrText>
    </w:r>
    <w:r w:rsidRPr="00BE0338">
      <w:rPr>
        <w:b/>
        <w:caps/>
      </w:rPr>
      <w:fldChar w:fldCharType="separate"/>
    </w:r>
    <w:r w:rsidR="00135A93">
      <w:rPr>
        <w:b/>
        <w:caps/>
      </w:rPr>
      <w:t>NATO UNCLASSIFIED</w:t>
    </w:r>
    <w:r w:rsidRPr="00BE0338">
      <w:rPr>
        <w:b/>
        <w:caps/>
      </w:rPr>
      <w:fldChar w:fldCharType="end"/>
    </w:r>
  </w:p>
  <w:p w:rsidR="009969AA" w:rsidRDefault="009969AA" w:rsidP="00693D5D">
    <w:pPr>
      <w:pStyle w:val="Header"/>
      <w:jc w:val="center"/>
    </w:pPr>
    <w:r>
      <w:fldChar w:fldCharType="begin"/>
    </w:r>
    <w:r>
      <w:instrText xml:space="preserve"> DOCPROPERTY  DocReleasable  \* MERGEFORMAT </w:instrText>
    </w:r>
    <w:r>
      <w:fldChar w:fldCharType="end"/>
    </w:r>
    <w:r>
      <w:t xml:space="preserve"> </w:t>
    </w:r>
  </w:p>
  <w:p w:rsidR="009969AA" w:rsidRPr="00261532" w:rsidRDefault="009969AA" w:rsidP="002615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35AE5"/>
    <w:multiLevelType w:val="hybridMultilevel"/>
    <w:tmpl w:val="920EC1D4"/>
    <w:lvl w:ilvl="0" w:tplc="C3648C5C">
      <w:start w:val="95"/>
      <w:numFmt w:val="decimalZero"/>
      <w:lvlText w:val="R %1"/>
      <w:lvlJc w:val="left"/>
      <w:pPr>
        <w:ind w:left="77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C3EAF"/>
    <w:multiLevelType w:val="hybridMultilevel"/>
    <w:tmpl w:val="1A54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A2D0A"/>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46B47"/>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FC3514"/>
    <w:multiLevelType w:val="multilevel"/>
    <w:tmpl w:val="A7AE4C78"/>
    <w:name w:val="AAPPENDIX List"/>
    <w:lvl w:ilvl="0">
      <w:start w:val="1"/>
      <w:numFmt w:val="decimal"/>
      <w:pStyle w:val="APPENDIXTitle1"/>
      <w:lvlText w:val="%1."/>
      <w:lvlJc w:val="left"/>
      <w:pPr>
        <w:tabs>
          <w:tab w:val="num" w:pos="-31678"/>
        </w:tabs>
        <w:ind w:left="0" w:firstLine="0"/>
      </w:pPr>
      <w:rPr>
        <w:rFonts w:hint="default"/>
      </w:rPr>
    </w:lvl>
    <w:lvl w:ilvl="1">
      <w:start w:val="1"/>
      <w:numFmt w:val="decimal"/>
      <w:pStyle w:val="APPENDIXTitle2"/>
      <w:lvlText w:val="%1.%2."/>
      <w:lvlJc w:val="left"/>
      <w:pPr>
        <w:tabs>
          <w:tab w:val="num" w:pos="-31678"/>
        </w:tabs>
        <w:ind w:left="0" w:firstLine="0"/>
      </w:pPr>
      <w:rPr>
        <w:rFonts w:hint="default"/>
      </w:rPr>
    </w:lvl>
    <w:lvl w:ilvl="2">
      <w:start w:val="1"/>
      <w:numFmt w:val="decimal"/>
      <w:pStyle w:val="APPENDIXTitle3"/>
      <w:lvlText w:val="%1.%2.%3."/>
      <w:lvlJc w:val="left"/>
      <w:pPr>
        <w:tabs>
          <w:tab w:val="num" w:pos="-31678"/>
        </w:tabs>
        <w:ind w:left="0" w:firstLine="0"/>
      </w:pPr>
      <w:rPr>
        <w:rFonts w:hint="default"/>
      </w:rPr>
    </w:lvl>
    <w:lvl w:ilvl="3">
      <w:start w:val="1"/>
      <w:numFmt w:val="decimal"/>
      <w:pStyle w:val="APPENDIXTitle4"/>
      <w:lvlText w:val="%1.%2.%3.%4."/>
      <w:lvlJc w:val="left"/>
      <w:pPr>
        <w:tabs>
          <w:tab w:val="num" w:pos="-31678"/>
        </w:tabs>
        <w:ind w:left="0" w:firstLine="0"/>
      </w:pPr>
      <w:rPr>
        <w:rFonts w:hint="default"/>
      </w:rPr>
    </w:lvl>
    <w:lvl w:ilvl="4">
      <w:start w:val="1"/>
      <w:numFmt w:val="decimal"/>
      <w:pStyle w:val="APPENDIXTitle5"/>
      <w:lvlText w:val="%1.%2.%3.%4.%5."/>
      <w:lvlJc w:val="left"/>
      <w:pPr>
        <w:tabs>
          <w:tab w:val="num" w:pos="-31678"/>
        </w:tabs>
        <w:ind w:left="0" w:firstLine="0"/>
      </w:pPr>
      <w:rPr>
        <w:rFonts w:hint="default"/>
      </w:rPr>
    </w:lvl>
    <w:lvl w:ilvl="5">
      <w:start w:val="1"/>
      <w:numFmt w:val="decimal"/>
      <w:pStyle w:val="APPENDIXTitle6"/>
      <w:lvlText w:val="%1.%2.%3.%4.%5.%6."/>
      <w:lvlJc w:val="left"/>
      <w:pPr>
        <w:tabs>
          <w:tab w:val="num" w:pos="-31678"/>
        </w:tabs>
        <w:ind w:left="0" w:firstLine="0"/>
      </w:pPr>
      <w:rPr>
        <w:rFonts w:hint="default"/>
      </w:rPr>
    </w:lvl>
    <w:lvl w:ilvl="6">
      <w:start w:val="1"/>
      <w:numFmt w:val="decimal"/>
      <w:pStyle w:val="APPENDIXTitle7"/>
      <w:lvlText w:val="%1.%2.%3.%4.%5.%6.%7."/>
      <w:lvlJc w:val="left"/>
      <w:pPr>
        <w:tabs>
          <w:tab w:val="num" w:pos="-31678"/>
        </w:tabs>
        <w:ind w:left="0" w:firstLine="0"/>
      </w:pPr>
      <w:rPr>
        <w:rFonts w:hint="default"/>
      </w:rPr>
    </w:lvl>
    <w:lvl w:ilvl="7">
      <w:start w:val="1"/>
      <w:numFmt w:val="decimal"/>
      <w:pStyle w:val="APPENDIXTitle8"/>
      <w:lvlText w:val="%1.%2.%3.%4.%5.%6.%7.%8."/>
      <w:lvlJc w:val="left"/>
      <w:pPr>
        <w:tabs>
          <w:tab w:val="num" w:pos="-31678"/>
        </w:tabs>
        <w:ind w:left="0" w:firstLine="0"/>
      </w:pPr>
      <w:rPr>
        <w:rFonts w:hint="default"/>
      </w:rPr>
    </w:lvl>
    <w:lvl w:ilvl="8">
      <w:start w:val="1"/>
      <w:numFmt w:val="decimal"/>
      <w:pStyle w:val="APPENDIXTitle9"/>
      <w:lvlText w:val="%1.%2.%3.%4.%5.%6.%7.%8.%9."/>
      <w:lvlJc w:val="left"/>
      <w:pPr>
        <w:tabs>
          <w:tab w:val="num" w:pos="-31678"/>
        </w:tabs>
        <w:ind w:left="0" w:firstLine="0"/>
      </w:pPr>
      <w:rPr>
        <w:rFonts w:hint="default"/>
      </w:rPr>
    </w:lvl>
  </w:abstractNum>
  <w:abstractNum w:abstractNumId="5">
    <w:nsid w:val="11117C63"/>
    <w:multiLevelType w:val="hybridMultilevel"/>
    <w:tmpl w:val="8AE27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0B1132"/>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F2FDF"/>
    <w:multiLevelType w:val="hybridMultilevel"/>
    <w:tmpl w:val="920EC1D4"/>
    <w:lvl w:ilvl="0" w:tplc="C3648C5C">
      <w:start w:val="95"/>
      <w:numFmt w:val="decimalZero"/>
      <w:lvlText w:val="R %1"/>
      <w:lvlJc w:val="left"/>
      <w:pPr>
        <w:ind w:left="77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B03D9D"/>
    <w:multiLevelType w:val="hybridMultilevel"/>
    <w:tmpl w:val="6E308834"/>
    <w:lvl w:ilvl="0" w:tplc="703C5022">
      <w:start w:val="86"/>
      <w:numFmt w:val="decimalZero"/>
      <w:lvlText w:val="R %1"/>
      <w:lvlJc w:val="left"/>
      <w:pPr>
        <w:ind w:left="77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F86BC1"/>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D91969"/>
    <w:multiLevelType w:val="hybridMultilevel"/>
    <w:tmpl w:val="12C0C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CE2B77"/>
    <w:multiLevelType w:val="multilevel"/>
    <w:tmpl w:val="F43899C6"/>
    <w:lvl w:ilvl="0">
      <w:start w:val="1"/>
      <w:numFmt w:val="decimal"/>
      <w:pStyle w:val="TitleLevel1"/>
      <w:lvlText w:val="%1"/>
      <w:lvlJc w:val="left"/>
      <w:pPr>
        <w:tabs>
          <w:tab w:val="num" w:pos="-31678"/>
        </w:tabs>
        <w:ind w:left="0" w:firstLine="0"/>
      </w:pPr>
      <w:rPr>
        <w:rFonts w:hint="default"/>
      </w:rPr>
    </w:lvl>
    <w:lvl w:ilvl="1">
      <w:start w:val="1"/>
      <w:numFmt w:val="decimal"/>
      <w:pStyle w:val="TitleLevel2"/>
      <w:lvlText w:val="%1.%2"/>
      <w:lvlJc w:val="left"/>
      <w:pPr>
        <w:tabs>
          <w:tab w:val="num" w:pos="-31678"/>
        </w:tabs>
        <w:ind w:left="0" w:firstLine="0"/>
      </w:pPr>
      <w:rPr>
        <w:rFonts w:hint="default"/>
      </w:rPr>
    </w:lvl>
    <w:lvl w:ilvl="2">
      <w:start w:val="1"/>
      <w:numFmt w:val="decimal"/>
      <w:pStyle w:val="TitleLevel3"/>
      <w:lvlText w:val="%1.%2.%3"/>
      <w:lvlJc w:val="left"/>
      <w:pPr>
        <w:tabs>
          <w:tab w:val="num" w:pos="-31678"/>
        </w:tabs>
        <w:ind w:left="0" w:firstLine="0"/>
      </w:pPr>
      <w:rPr>
        <w:rFonts w:hint="default"/>
      </w:rPr>
    </w:lvl>
    <w:lvl w:ilvl="3">
      <w:start w:val="1"/>
      <w:numFmt w:val="decimal"/>
      <w:pStyle w:val="TitleLevel4"/>
      <w:lvlText w:val="%1.%2.%3.%4"/>
      <w:lvlJc w:val="left"/>
      <w:pPr>
        <w:tabs>
          <w:tab w:val="num" w:pos="-31678"/>
        </w:tabs>
        <w:ind w:left="0" w:firstLine="0"/>
      </w:pPr>
      <w:rPr>
        <w:rFonts w:hint="default"/>
      </w:rPr>
    </w:lvl>
    <w:lvl w:ilvl="4">
      <w:start w:val="1"/>
      <w:numFmt w:val="decimal"/>
      <w:pStyle w:val="TitleLevel5"/>
      <w:lvlText w:val="%1.%2.%3.%4.%5"/>
      <w:lvlJc w:val="left"/>
      <w:pPr>
        <w:tabs>
          <w:tab w:val="num" w:pos="-31678"/>
        </w:tabs>
        <w:ind w:left="0" w:firstLine="0"/>
      </w:pPr>
      <w:rPr>
        <w:rFonts w:hint="default"/>
      </w:rPr>
    </w:lvl>
    <w:lvl w:ilvl="5">
      <w:start w:val="1"/>
      <w:numFmt w:val="decimal"/>
      <w:pStyle w:val="TitleLevel6"/>
      <w:lvlText w:val="%1.%2.%3.%4.%5.%6"/>
      <w:lvlJc w:val="left"/>
      <w:pPr>
        <w:tabs>
          <w:tab w:val="num" w:pos="-31678"/>
        </w:tabs>
        <w:ind w:left="0" w:firstLine="0"/>
      </w:pPr>
      <w:rPr>
        <w:rFonts w:hint="default"/>
      </w:rPr>
    </w:lvl>
    <w:lvl w:ilvl="6">
      <w:start w:val="1"/>
      <w:numFmt w:val="decimal"/>
      <w:pStyle w:val="TitleLevel7"/>
      <w:lvlText w:val="%1.%2.%3.%4.%5.%6.%7"/>
      <w:lvlJc w:val="left"/>
      <w:pPr>
        <w:tabs>
          <w:tab w:val="num" w:pos="-31678"/>
        </w:tabs>
        <w:ind w:left="0" w:firstLine="0"/>
      </w:pPr>
      <w:rPr>
        <w:rFonts w:hint="default"/>
      </w:rPr>
    </w:lvl>
    <w:lvl w:ilvl="7">
      <w:start w:val="1"/>
      <w:numFmt w:val="decimal"/>
      <w:pStyle w:val="TitleLevel8"/>
      <w:lvlText w:val="%1.%2.%3.%4.%5.%6.%7.%8"/>
      <w:lvlJc w:val="left"/>
      <w:pPr>
        <w:tabs>
          <w:tab w:val="num" w:pos="-31678"/>
        </w:tabs>
        <w:ind w:left="0" w:firstLine="0"/>
      </w:pPr>
      <w:rPr>
        <w:rFonts w:hint="default"/>
      </w:rPr>
    </w:lvl>
    <w:lvl w:ilvl="8">
      <w:start w:val="1"/>
      <w:numFmt w:val="decimal"/>
      <w:pStyle w:val="TitleLevel9"/>
      <w:lvlText w:val="%1.%2.%3.%4.%5.%6.%7.%8.%9"/>
      <w:lvlJc w:val="left"/>
      <w:pPr>
        <w:tabs>
          <w:tab w:val="num" w:pos="-31678"/>
        </w:tabs>
        <w:ind w:left="0" w:firstLine="0"/>
      </w:pPr>
      <w:rPr>
        <w:rFonts w:hint="default"/>
      </w:rPr>
    </w:lvl>
  </w:abstractNum>
  <w:abstractNum w:abstractNumId="12">
    <w:nsid w:val="31651ED7"/>
    <w:multiLevelType w:val="hybridMultilevel"/>
    <w:tmpl w:val="A714148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nsid w:val="37C3037D"/>
    <w:multiLevelType w:val="hybridMultilevel"/>
    <w:tmpl w:val="50EE23EC"/>
    <w:lvl w:ilvl="0" w:tplc="93466A52">
      <w:start w:val="1"/>
      <w:numFmt w:val="lowerLetter"/>
      <w:pStyle w:val="Aufzhlunglevel3"/>
      <w:lvlText w:val="%1)"/>
      <w:lvlJc w:val="left"/>
      <w:pPr>
        <w:tabs>
          <w:tab w:val="num" w:pos="2520"/>
        </w:tabs>
        <w:ind w:left="2520" w:hanging="360"/>
      </w:pPr>
      <w:rPr>
        <w:rFonts w:hint="default"/>
      </w:rPr>
    </w:lvl>
    <w:lvl w:ilvl="1" w:tplc="04090003" w:tentative="1">
      <w:start w:val="1"/>
      <w:numFmt w:val="bullet"/>
      <w:lvlText w:val="o"/>
      <w:lvlJc w:val="left"/>
      <w:pPr>
        <w:tabs>
          <w:tab w:val="num" w:pos="3065"/>
        </w:tabs>
        <w:ind w:left="3065" w:hanging="360"/>
      </w:pPr>
      <w:rPr>
        <w:rFonts w:ascii="Courier New" w:hAnsi="Courier New" w:cs="Courier New" w:hint="default"/>
      </w:rPr>
    </w:lvl>
    <w:lvl w:ilvl="2" w:tplc="04090005" w:tentative="1">
      <w:start w:val="1"/>
      <w:numFmt w:val="bullet"/>
      <w:lvlText w:val=""/>
      <w:lvlJc w:val="left"/>
      <w:pPr>
        <w:tabs>
          <w:tab w:val="num" w:pos="3785"/>
        </w:tabs>
        <w:ind w:left="3785" w:hanging="360"/>
      </w:pPr>
      <w:rPr>
        <w:rFonts w:ascii="Wingdings" w:hAnsi="Wingdings" w:hint="default"/>
      </w:rPr>
    </w:lvl>
    <w:lvl w:ilvl="3" w:tplc="04090001" w:tentative="1">
      <w:start w:val="1"/>
      <w:numFmt w:val="bullet"/>
      <w:lvlText w:val=""/>
      <w:lvlJc w:val="left"/>
      <w:pPr>
        <w:tabs>
          <w:tab w:val="num" w:pos="4505"/>
        </w:tabs>
        <w:ind w:left="4505" w:hanging="360"/>
      </w:pPr>
      <w:rPr>
        <w:rFonts w:ascii="Symbol" w:hAnsi="Symbol" w:hint="default"/>
      </w:rPr>
    </w:lvl>
    <w:lvl w:ilvl="4" w:tplc="04090003" w:tentative="1">
      <w:start w:val="1"/>
      <w:numFmt w:val="bullet"/>
      <w:lvlText w:val="o"/>
      <w:lvlJc w:val="left"/>
      <w:pPr>
        <w:tabs>
          <w:tab w:val="num" w:pos="5225"/>
        </w:tabs>
        <w:ind w:left="5225" w:hanging="360"/>
      </w:pPr>
      <w:rPr>
        <w:rFonts w:ascii="Courier New" w:hAnsi="Courier New" w:cs="Courier New" w:hint="default"/>
      </w:rPr>
    </w:lvl>
    <w:lvl w:ilvl="5" w:tplc="04090005" w:tentative="1">
      <w:start w:val="1"/>
      <w:numFmt w:val="bullet"/>
      <w:lvlText w:val=""/>
      <w:lvlJc w:val="left"/>
      <w:pPr>
        <w:tabs>
          <w:tab w:val="num" w:pos="5945"/>
        </w:tabs>
        <w:ind w:left="5945" w:hanging="360"/>
      </w:pPr>
      <w:rPr>
        <w:rFonts w:ascii="Wingdings" w:hAnsi="Wingdings" w:hint="default"/>
      </w:rPr>
    </w:lvl>
    <w:lvl w:ilvl="6" w:tplc="04090001" w:tentative="1">
      <w:start w:val="1"/>
      <w:numFmt w:val="bullet"/>
      <w:lvlText w:val=""/>
      <w:lvlJc w:val="left"/>
      <w:pPr>
        <w:tabs>
          <w:tab w:val="num" w:pos="6665"/>
        </w:tabs>
        <w:ind w:left="6665" w:hanging="360"/>
      </w:pPr>
      <w:rPr>
        <w:rFonts w:ascii="Symbol" w:hAnsi="Symbol" w:hint="default"/>
      </w:rPr>
    </w:lvl>
    <w:lvl w:ilvl="7" w:tplc="04090003" w:tentative="1">
      <w:start w:val="1"/>
      <w:numFmt w:val="bullet"/>
      <w:lvlText w:val="o"/>
      <w:lvlJc w:val="left"/>
      <w:pPr>
        <w:tabs>
          <w:tab w:val="num" w:pos="7385"/>
        </w:tabs>
        <w:ind w:left="7385" w:hanging="360"/>
      </w:pPr>
      <w:rPr>
        <w:rFonts w:ascii="Courier New" w:hAnsi="Courier New" w:cs="Courier New" w:hint="default"/>
      </w:rPr>
    </w:lvl>
    <w:lvl w:ilvl="8" w:tplc="04090005" w:tentative="1">
      <w:start w:val="1"/>
      <w:numFmt w:val="bullet"/>
      <w:lvlText w:val=""/>
      <w:lvlJc w:val="left"/>
      <w:pPr>
        <w:tabs>
          <w:tab w:val="num" w:pos="8105"/>
        </w:tabs>
        <w:ind w:left="8105" w:hanging="360"/>
      </w:pPr>
      <w:rPr>
        <w:rFonts w:ascii="Wingdings" w:hAnsi="Wingdings" w:hint="default"/>
      </w:rPr>
    </w:lvl>
  </w:abstractNum>
  <w:abstractNum w:abstractNumId="14">
    <w:nsid w:val="39134283"/>
    <w:multiLevelType w:val="hybridMultilevel"/>
    <w:tmpl w:val="D2129EAA"/>
    <w:lvl w:ilvl="0" w:tplc="2FF09A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6532D58"/>
    <w:multiLevelType w:val="multilevel"/>
    <w:tmpl w:val="571E8D3C"/>
    <w:name w:val="ANNEX List"/>
    <w:lvl w:ilvl="0">
      <w:start w:val="1"/>
      <w:numFmt w:val="decimal"/>
      <w:pStyle w:val="ANNEXTitleLevel1"/>
      <w:lvlText w:val="%1."/>
      <w:lvlJc w:val="left"/>
      <w:pPr>
        <w:tabs>
          <w:tab w:val="num" w:pos="-28559"/>
        </w:tabs>
        <w:ind w:left="3119" w:firstLine="0"/>
      </w:pPr>
      <w:rPr>
        <w:rFonts w:hint="default"/>
      </w:rPr>
    </w:lvl>
    <w:lvl w:ilvl="1">
      <w:start w:val="1"/>
      <w:numFmt w:val="decimal"/>
      <w:pStyle w:val="ANNEXTitleLevel2"/>
      <w:lvlText w:val="%1.%2."/>
      <w:lvlJc w:val="left"/>
      <w:pPr>
        <w:tabs>
          <w:tab w:val="num" w:pos="-28559"/>
        </w:tabs>
        <w:ind w:left="3119" w:firstLine="0"/>
      </w:pPr>
      <w:rPr>
        <w:rFonts w:hint="default"/>
      </w:rPr>
    </w:lvl>
    <w:lvl w:ilvl="2">
      <w:start w:val="1"/>
      <w:numFmt w:val="decimal"/>
      <w:pStyle w:val="ANNEXTitleLevel3"/>
      <w:lvlText w:val="%1.%2.%3."/>
      <w:lvlJc w:val="left"/>
      <w:pPr>
        <w:tabs>
          <w:tab w:val="num" w:pos="-28559"/>
        </w:tabs>
        <w:ind w:left="3119" w:firstLine="0"/>
      </w:pPr>
      <w:rPr>
        <w:rFonts w:hint="default"/>
      </w:rPr>
    </w:lvl>
    <w:lvl w:ilvl="3">
      <w:start w:val="1"/>
      <w:numFmt w:val="decimal"/>
      <w:pStyle w:val="ANNEXTitleLevel4"/>
      <w:lvlText w:val="%1.%2.%3.%4."/>
      <w:lvlJc w:val="left"/>
      <w:pPr>
        <w:tabs>
          <w:tab w:val="num" w:pos="-28559"/>
        </w:tabs>
        <w:ind w:left="3119" w:firstLine="0"/>
      </w:pPr>
      <w:rPr>
        <w:rFonts w:hint="default"/>
      </w:rPr>
    </w:lvl>
    <w:lvl w:ilvl="4">
      <w:start w:val="1"/>
      <w:numFmt w:val="decimal"/>
      <w:pStyle w:val="ANNEXTitleLevel5"/>
      <w:lvlText w:val="%1.%2.%3.%4.%5."/>
      <w:lvlJc w:val="left"/>
      <w:pPr>
        <w:tabs>
          <w:tab w:val="num" w:pos="-28559"/>
        </w:tabs>
        <w:ind w:left="3119" w:firstLine="0"/>
      </w:pPr>
      <w:rPr>
        <w:rFonts w:hint="default"/>
      </w:rPr>
    </w:lvl>
    <w:lvl w:ilvl="5">
      <w:start w:val="1"/>
      <w:numFmt w:val="decimal"/>
      <w:pStyle w:val="ANNEXTitleLevel6"/>
      <w:lvlText w:val="%1.%2.%3.%4.%5.%6."/>
      <w:lvlJc w:val="left"/>
      <w:pPr>
        <w:tabs>
          <w:tab w:val="num" w:pos="-28559"/>
        </w:tabs>
        <w:ind w:left="3119" w:firstLine="0"/>
      </w:pPr>
      <w:rPr>
        <w:rFonts w:hint="default"/>
      </w:rPr>
    </w:lvl>
    <w:lvl w:ilvl="6">
      <w:start w:val="1"/>
      <w:numFmt w:val="decimal"/>
      <w:pStyle w:val="ANNEXTitleLevel7"/>
      <w:lvlText w:val="%1.%2.%3.%4.%5.%6.%7."/>
      <w:lvlJc w:val="left"/>
      <w:pPr>
        <w:tabs>
          <w:tab w:val="num" w:pos="-28559"/>
        </w:tabs>
        <w:ind w:left="3119" w:firstLine="0"/>
      </w:pPr>
      <w:rPr>
        <w:rFonts w:hint="default"/>
      </w:rPr>
    </w:lvl>
    <w:lvl w:ilvl="7">
      <w:start w:val="1"/>
      <w:numFmt w:val="decimal"/>
      <w:pStyle w:val="ANNEXTitleLevel8"/>
      <w:lvlText w:val="%1.%2.%3.%4.%5.%6.%7.%8."/>
      <w:lvlJc w:val="left"/>
      <w:pPr>
        <w:tabs>
          <w:tab w:val="num" w:pos="-28559"/>
        </w:tabs>
        <w:ind w:left="3119" w:firstLine="0"/>
      </w:pPr>
      <w:rPr>
        <w:rFonts w:hint="default"/>
      </w:rPr>
    </w:lvl>
    <w:lvl w:ilvl="8">
      <w:start w:val="1"/>
      <w:numFmt w:val="decimal"/>
      <w:pStyle w:val="ANNEXTitleLevel9"/>
      <w:lvlText w:val="%1.%2.%3.%4.%5.%6.%7.%8.%9."/>
      <w:lvlJc w:val="left"/>
      <w:pPr>
        <w:tabs>
          <w:tab w:val="num" w:pos="-28559"/>
        </w:tabs>
        <w:ind w:left="3119" w:firstLine="0"/>
      </w:pPr>
      <w:rPr>
        <w:rFonts w:hint="default"/>
      </w:rPr>
    </w:lvl>
  </w:abstractNum>
  <w:abstractNum w:abstractNumId="16">
    <w:nsid w:val="47456B74"/>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BF0328"/>
    <w:multiLevelType w:val="hybridMultilevel"/>
    <w:tmpl w:val="972E6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242CB3"/>
    <w:multiLevelType w:val="hybridMultilevel"/>
    <w:tmpl w:val="B3900890"/>
    <w:lvl w:ilvl="0" w:tplc="FFFFFFFF">
      <w:start w:val="1"/>
      <w:numFmt w:val="bullet"/>
      <w:pStyle w:val="Sectioned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9">
    <w:nsid w:val="52D45BCA"/>
    <w:multiLevelType w:val="hybridMultilevel"/>
    <w:tmpl w:val="28D0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3B592C"/>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DC27B2"/>
    <w:multiLevelType w:val="hybridMultilevel"/>
    <w:tmpl w:val="374A7B58"/>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22">
    <w:nsid w:val="5F77345F"/>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572576"/>
    <w:multiLevelType w:val="hybridMultilevel"/>
    <w:tmpl w:val="CC7AE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CA5EB1"/>
    <w:multiLevelType w:val="hybridMultilevel"/>
    <w:tmpl w:val="EA38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4B316F"/>
    <w:multiLevelType w:val="hybridMultilevel"/>
    <w:tmpl w:val="92B25C42"/>
    <w:lvl w:ilvl="0" w:tplc="C52CDCD8">
      <w:start w:val="1"/>
      <w:numFmt w:val="decimalZero"/>
      <w:lvlText w:val="R %1"/>
      <w:lvlJc w:val="left"/>
      <w:pPr>
        <w:ind w:left="7732"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FD36BB"/>
    <w:multiLevelType w:val="hybridMultilevel"/>
    <w:tmpl w:val="A81A6CAE"/>
    <w:lvl w:ilvl="0" w:tplc="2B8CE168">
      <w:start w:val="85"/>
      <w:numFmt w:val="decimalZero"/>
      <w:lvlText w:val="R %1"/>
      <w:lvlJc w:val="left"/>
      <w:pPr>
        <w:ind w:left="9880" w:hanging="360"/>
      </w:pPr>
      <w:rPr>
        <w:rFonts w:hint="default"/>
        <w:b w:val="0"/>
      </w:rPr>
    </w:lvl>
    <w:lvl w:ilvl="1" w:tplc="04090019" w:tentative="1">
      <w:start w:val="1"/>
      <w:numFmt w:val="lowerLetter"/>
      <w:lvlText w:val="%2."/>
      <w:lvlJc w:val="left"/>
      <w:pPr>
        <w:ind w:left="3588" w:hanging="360"/>
      </w:pPr>
    </w:lvl>
    <w:lvl w:ilvl="2" w:tplc="0409001B" w:tentative="1">
      <w:start w:val="1"/>
      <w:numFmt w:val="lowerRoman"/>
      <w:lvlText w:val="%3."/>
      <w:lvlJc w:val="right"/>
      <w:pPr>
        <w:ind w:left="4308" w:hanging="180"/>
      </w:pPr>
    </w:lvl>
    <w:lvl w:ilvl="3" w:tplc="0409000F" w:tentative="1">
      <w:start w:val="1"/>
      <w:numFmt w:val="decimal"/>
      <w:lvlText w:val="%4."/>
      <w:lvlJc w:val="left"/>
      <w:pPr>
        <w:ind w:left="5028" w:hanging="360"/>
      </w:pPr>
    </w:lvl>
    <w:lvl w:ilvl="4" w:tplc="04090019" w:tentative="1">
      <w:start w:val="1"/>
      <w:numFmt w:val="lowerLetter"/>
      <w:lvlText w:val="%5."/>
      <w:lvlJc w:val="left"/>
      <w:pPr>
        <w:ind w:left="5748" w:hanging="360"/>
      </w:pPr>
    </w:lvl>
    <w:lvl w:ilvl="5" w:tplc="0409001B" w:tentative="1">
      <w:start w:val="1"/>
      <w:numFmt w:val="lowerRoman"/>
      <w:lvlText w:val="%6."/>
      <w:lvlJc w:val="right"/>
      <w:pPr>
        <w:ind w:left="6468" w:hanging="180"/>
      </w:pPr>
    </w:lvl>
    <w:lvl w:ilvl="6" w:tplc="0409000F" w:tentative="1">
      <w:start w:val="1"/>
      <w:numFmt w:val="decimal"/>
      <w:lvlText w:val="%7."/>
      <w:lvlJc w:val="left"/>
      <w:pPr>
        <w:ind w:left="7188" w:hanging="360"/>
      </w:pPr>
    </w:lvl>
    <w:lvl w:ilvl="7" w:tplc="04090019" w:tentative="1">
      <w:start w:val="1"/>
      <w:numFmt w:val="lowerLetter"/>
      <w:lvlText w:val="%8."/>
      <w:lvlJc w:val="left"/>
      <w:pPr>
        <w:ind w:left="7908" w:hanging="360"/>
      </w:pPr>
    </w:lvl>
    <w:lvl w:ilvl="8" w:tplc="0409001B" w:tentative="1">
      <w:start w:val="1"/>
      <w:numFmt w:val="lowerRoman"/>
      <w:lvlText w:val="%9."/>
      <w:lvlJc w:val="right"/>
      <w:pPr>
        <w:ind w:left="8628" w:hanging="180"/>
      </w:pPr>
    </w:lvl>
  </w:abstractNum>
  <w:abstractNum w:abstractNumId="27">
    <w:nsid w:val="79D66237"/>
    <w:multiLevelType w:val="multilevel"/>
    <w:tmpl w:val="FF6EAD5C"/>
    <w:lvl w:ilvl="0">
      <w:start w:val="1"/>
      <w:numFmt w:val="bullet"/>
      <w:pStyle w:val="BulletList"/>
      <w:lvlText w:val=""/>
      <w:lvlJc w:val="left"/>
      <w:pPr>
        <w:ind w:left="1021" w:hanging="17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8">
    <w:nsid w:val="7E637307"/>
    <w:multiLevelType w:val="hybridMultilevel"/>
    <w:tmpl w:val="920EC1D4"/>
    <w:lvl w:ilvl="0" w:tplc="C3648C5C">
      <w:start w:val="95"/>
      <w:numFmt w:val="decimalZero"/>
      <w:lvlText w:val="R %1"/>
      <w:lvlJc w:val="left"/>
      <w:pPr>
        <w:ind w:left="773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5"/>
  </w:num>
  <w:num w:numId="3">
    <w:abstractNumId w:val="4"/>
  </w:num>
  <w:num w:numId="4">
    <w:abstractNumId w:val="11"/>
  </w:num>
  <w:num w:numId="5">
    <w:abstractNumId w:val="1"/>
  </w:num>
  <w:num w:numId="6">
    <w:abstractNumId w:val="14"/>
  </w:num>
  <w:num w:numId="7">
    <w:abstractNumId w:val="10"/>
  </w:num>
  <w:num w:numId="8">
    <w:abstractNumId w:val="12"/>
  </w:num>
  <w:num w:numId="9">
    <w:abstractNumId w:val="11"/>
  </w:num>
  <w:num w:numId="10">
    <w:abstractNumId w:val="11"/>
  </w:num>
  <w:num w:numId="11">
    <w:abstractNumId w:val="11"/>
  </w:num>
  <w:num w:numId="12">
    <w:abstractNumId w:val="17"/>
  </w:num>
  <w:num w:numId="13">
    <w:abstractNumId w:val="23"/>
  </w:num>
  <w:num w:numId="14">
    <w:abstractNumId w:val="24"/>
  </w:num>
  <w:num w:numId="15">
    <w:abstractNumId w:val="19"/>
  </w:num>
  <w:num w:numId="16">
    <w:abstractNumId w:val="11"/>
  </w:num>
  <w:num w:numId="17">
    <w:abstractNumId w:val="5"/>
  </w:num>
  <w:num w:numId="18">
    <w:abstractNumId w:val="11"/>
  </w:num>
  <w:num w:numId="19">
    <w:abstractNumId w:val="11"/>
  </w:num>
  <w:num w:numId="20">
    <w:abstractNumId w:val="21"/>
  </w:num>
  <w:num w:numId="21">
    <w:abstractNumId w:val="11"/>
  </w:num>
  <w:num w:numId="22">
    <w:abstractNumId w:val="13"/>
  </w:num>
  <w:num w:numId="23">
    <w:abstractNumId w:val="18"/>
  </w:num>
  <w:num w:numId="24">
    <w:abstractNumId w:val="3"/>
  </w:num>
  <w:num w:numId="25">
    <w:abstractNumId w:val="22"/>
  </w:num>
  <w:num w:numId="26">
    <w:abstractNumId w:val="25"/>
  </w:num>
  <w:num w:numId="27">
    <w:abstractNumId w:val="16"/>
  </w:num>
  <w:num w:numId="28">
    <w:abstractNumId w:val="9"/>
  </w:num>
  <w:num w:numId="29">
    <w:abstractNumId w:val="20"/>
  </w:num>
  <w:num w:numId="30">
    <w:abstractNumId w:val="6"/>
  </w:num>
  <w:num w:numId="31">
    <w:abstractNumId w:val="2"/>
  </w:num>
  <w:num w:numId="32">
    <w:abstractNumId w:val="26"/>
  </w:num>
  <w:num w:numId="33">
    <w:abstractNumId w:val="8"/>
  </w:num>
  <w:num w:numId="34">
    <w:abstractNumId w:val="7"/>
  </w:num>
  <w:num w:numId="35">
    <w:abstractNumId w:val="28"/>
  </w:num>
  <w:num w:numId="3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532"/>
    <w:rsid w:val="000018BA"/>
    <w:rsid w:val="000467C1"/>
    <w:rsid w:val="0005293D"/>
    <w:rsid w:val="000A4583"/>
    <w:rsid w:val="000B3BEE"/>
    <w:rsid w:val="000E6701"/>
    <w:rsid w:val="000F195F"/>
    <w:rsid w:val="000F2F5E"/>
    <w:rsid w:val="00107319"/>
    <w:rsid w:val="0013072F"/>
    <w:rsid w:val="00135A93"/>
    <w:rsid w:val="00153834"/>
    <w:rsid w:val="0016239D"/>
    <w:rsid w:val="0019725A"/>
    <w:rsid w:val="001B6393"/>
    <w:rsid w:val="001C13DD"/>
    <w:rsid w:val="001D659A"/>
    <w:rsid w:val="001F0AF4"/>
    <w:rsid w:val="0023794F"/>
    <w:rsid w:val="00261532"/>
    <w:rsid w:val="002A2644"/>
    <w:rsid w:val="002A3A0E"/>
    <w:rsid w:val="0034522F"/>
    <w:rsid w:val="00346219"/>
    <w:rsid w:val="00346799"/>
    <w:rsid w:val="00351DA7"/>
    <w:rsid w:val="003551CE"/>
    <w:rsid w:val="003561A0"/>
    <w:rsid w:val="00360291"/>
    <w:rsid w:val="00360CC4"/>
    <w:rsid w:val="00373E3A"/>
    <w:rsid w:val="003778C1"/>
    <w:rsid w:val="0038587E"/>
    <w:rsid w:val="003A2B69"/>
    <w:rsid w:val="003F58C1"/>
    <w:rsid w:val="003F6633"/>
    <w:rsid w:val="003F7779"/>
    <w:rsid w:val="004037C5"/>
    <w:rsid w:val="00457DE1"/>
    <w:rsid w:val="004C2589"/>
    <w:rsid w:val="004D26D8"/>
    <w:rsid w:val="00504F81"/>
    <w:rsid w:val="00515EDC"/>
    <w:rsid w:val="00522844"/>
    <w:rsid w:val="00530E71"/>
    <w:rsid w:val="00562BC9"/>
    <w:rsid w:val="00562FC0"/>
    <w:rsid w:val="005F400E"/>
    <w:rsid w:val="0060510B"/>
    <w:rsid w:val="00625F3E"/>
    <w:rsid w:val="006310AB"/>
    <w:rsid w:val="00646643"/>
    <w:rsid w:val="00657E1D"/>
    <w:rsid w:val="00657E87"/>
    <w:rsid w:val="00664008"/>
    <w:rsid w:val="006802C6"/>
    <w:rsid w:val="00693D5D"/>
    <w:rsid w:val="006944AA"/>
    <w:rsid w:val="006B26E5"/>
    <w:rsid w:val="006F74B3"/>
    <w:rsid w:val="00737C0E"/>
    <w:rsid w:val="00773EE9"/>
    <w:rsid w:val="007D7CCB"/>
    <w:rsid w:val="007E3798"/>
    <w:rsid w:val="007E4019"/>
    <w:rsid w:val="008112D8"/>
    <w:rsid w:val="00816FE6"/>
    <w:rsid w:val="008267E5"/>
    <w:rsid w:val="00852555"/>
    <w:rsid w:val="008536BC"/>
    <w:rsid w:val="008654E7"/>
    <w:rsid w:val="008B1F93"/>
    <w:rsid w:val="008D4ED0"/>
    <w:rsid w:val="008E595A"/>
    <w:rsid w:val="00903EBD"/>
    <w:rsid w:val="009578AD"/>
    <w:rsid w:val="009665FF"/>
    <w:rsid w:val="009771DE"/>
    <w:rsid w:val="00980FBC"/>
    <w:rsid w:val="009832C9"/>
    <w:rsid w:val="009859F0"/>
    <w:rsid w:val="009969AA"/>
    <w:rsid w:val="009A29EE"/>
    <w:rsid w:val="009A40B7"/>
    <w:rsid w:val="009C3F61"/>
    <w:rsid w:val="009D5611"/>
    <w:rsid w:val="009E4618"/>
    <w:rsid w:val="009F5D31"/>
    <w:rsid w:val="00A22A57"/>
    <w:rsid w:val="00A51756"/>
    <w:rsid w:val="00A6470A"/>
    <w:rsid w:val="00A64AAA"/>
    <w:rsid w:val="00A64AE8"/>
    <w:rsid w:val="00A81D2D"/>
    <w:rsid w:val="00A8578B"/>
    <w:rsid w:val="00AA617C"/>
    <w:rsid w:val="00AC3B74"/>
    <w:rsid w:val="00B34A4F"/>
    <w:rsid w:val="00B4560A"/>
    <w:rsid w:val="00B72FB1"/>
    <w:rsid w:val="00B7681E"/>
    <w:rsid w:val="00BB0CA6"/>
    <w:rsid w:val="00BC2637"/>
    <w:rsid w:val="00BD43F4"/>
    <w:rsid w:val="00BE0338"/>
    <w:rsid w:val="00BE1195"/>
    <w:rsid w:val="00BE4D49"/>
    <w:rsid w:val="00C143A1"/>
    <w:rsid w:val="00CB0EDB"/>
    <w:rsid w:val="00CB1E24"/>
    <w:rsid w:val="00CD7477"/>
    <w:rsid w:val="00CE426D"/>
    <w:rsid w:val="00CF1804"/>
    <w:rsid w:val="00D07BFC"/>
    <w:rsid w:val="00D16BA5"/>
    <w:rsid w:val="00D3448D"/>
    <w:rsid w:val="00D83604"/>
    <w:rsid w:val="00DD7F72"/>
    <w:rsid w:val="00DF0222"/>
    <w:rsid w:val="00DF17A0"/>
    <w:rsid w:val="00E3425A"/>
    <w:rsid w:val="00E65A8F"/>
    <w:rsid w:val="00EA582A"/>
    <w:rsid w:val="00EC6B1E"/>
    <w:rsid w:val="00ED11A3"/>
    <w:rsid w:val="00EF39E7"/>
    <w:rsid w:val="00EF6AC5"/>
    <w:rsid w:val="00F05BA0"/>
    <w:rsid w:val="00F14C6B"/>
    <w:rsid w:val="00F31E80"/>
    <w:rsid w:val="00F955AE"/>
    <w:rsid w:val="00F96F3B"/>
    <w:rsid w:val="00FA0A01"/>
    <w:rsid w:val="00FA3825"/>
    <w:rsid w:val="00FC712E"/>
    <w:rsid w:val="00FE36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uiPriority="9" w:unhideWhenUsed="0" w:qFormat="1"/>
    <w:lsdException w:name="heading 2"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caption" w:uiPriority="35" w:qFormat="1"/>
    <w:lsdException w:name="Title" w:uiPriority="10" w:unhideWhenUsed="0" w:qFormat="1"/>
    <w:lsdException w:name="Default Paragraph Font" w:uiPriority="1"/>
    <w:lsdException w:name="Body Text" w:uiPriority="0"/>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1B6393"/>
    <w:pPr>
      <w:spacing w:after="0" w:line="240" w:lineRule="auto"/>
    </w:pPr>
  </w:style>
  <w:style w:type="paragraph" w:styleId="Heading1">
    <w:name w:val="heading 1"/>
    <w:basedOn w:val="Normal"/>
    <w:next w:val="Normal"/>
    <w:link w:val="Heading1Char"/>
    <w:uiPriority w:val="9"/>
    <w:semiHidden/>
    <w:qFormat/>
    <w:rsid w:val="00F05B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rsid w:val="00F05B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05B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E0338"/>
    <w:pPr>
      <w:tabs>
        <w:tab w:val="center" w:pos="4513"/>
        <w:tab w:val="right" w:pos="9026"/>
      </w:tabs>
    </w:pPr>
  </w:style>
  <w:style w:type="character" w:customStyle="1" w:styleId="HeaderChar">
    <w:name w:val="Header Char"/>
    <w:basedOn w:val="DefaultParagraphFont"/>
    <w:link w:val="Header"/>
    <w:uiPriority w:val="99"/>
    <w:rsid w:val="00360CC4"/>
  </w:style>
  <w:style w:type="paragraph" w:styleId="Footer">
    <w:name w:val="footer"/>
    <w:basedOn w:val="Normal"/>
    <w:link w:val="FooterChar"/>
    <w:uiPriority w:val="99"/>
    <w:rsid w:val="00BE0338"/>
    <w:pPr>
      <w:tabs>
        <w:tab w:val="center" w:pos="4513"/>
        <w:tab w:val="right" w:pos="9026"/>
      </w:tabs>
    </w:pPr>
  </w:style>
  <w:style w:type="character" w:customStyle="1" w:styleId="FooterChar">
    <w:name w:val="Footer Char"/>
    <w:basedOn w:val="DefaultParagraphFont"/>
    <w:link w:val="Footer"/>
    <w:uiPriority w:val="99"/>
    <w:rsid w:val="00360CC4"/>
  </w:style>
  <w:style w:type="paragraph" w:customStyle="1" w:styleId="DocumentHeading">
    <w:name w:val="Document Heading"/>
    <w:basedOn w:val="Normal"/>
    <w:next w:val="Normal"/>
    <w:uiPriority w:val="1"/>
    <w:qFormat/>
    <w:rsid w:val="00360291"/>
    <w:pPr>
      <w:spacing w:after="960"/>
      <w:jc w:val="center"/>
    </w:pPr>
    <w:rPr>
      <w:b/>
      <w:caps/>
    </w:rPr>
  </w:style>
  <w:style w:type="paragraph" w:customStyle="1" w:styleId="TitleLevel1">
    <w:name w:val="Title Level 1"/>
    <w:basedOn w:val="Normal"/>
    <w:next w:val="Normal"/>
    <w:link w:val="TitleLevel1Char"/>
    <w:uiPriority w:val="4"/>
    <w:qFormat/>
    <w:rsid w:val="00360291"/>
    <w:pPr>
      <w:numPr>
        <w:numId w:val="4"/>
      </w:numPr>
      <w:tabs>
        <w:tab w:val="left" w:pos="851"/>
      </w:tabs>
      <w:spacing w:before="600" w:after="360"/>
      <w:jc w:val="both"/>
      <w:outlineLvl w:val="0"/>
    </w:pPr>
    <w:rPr>
      <w:b/>
    </w:rPr>
  </w:style>
  <w:style w:type="character" w:customStyle="1" w:styleId="TitleLevel1Char">
    <w:name w:val="Title Level 1 Char"/>
    <w:basedOn w:val="DefaultParagraphFont"/>
    <w:link w:val="TitleLevel1"/>
    <w:uiPriority w:val="4"/>
    <w:rsid w:val="00360291"/>
    <w:rPr>
      <w:b/>
    </w:rPr>
  </w:style>
  <w:style w:type="paragraph" w:customStyle="1" w:styleId="TitleLevel2">
    <w:name w:val="Title Level 2"/>
    <w:basedOn w:val="Normal"/>
    <w:next w:val="Normal"/>
    <w:uiPriority w:val="4"/>
    <w:qFormat/>
    <w:rsid w:val="001B6393"/>
    <w:pPr>
      <w:numPr>
        <w:ilvl w:val="1"/>
        <w:numId w:val="4"/>
      </w:numPr>
      <w:tabs>
        <w:tab w:val="left" w:pos="851"/>
      </w:tabs>
      <w:spacing w:before="240" w:after="240"/>
      <w:jc w:val="both"/>
      <w:outlineLvl w:val="1"/>
    </w:pPr>
  </w:style>
  <w:style w:type="paragraph" w:customStyle="1" w:styleId="TitleLevel3">
    <w:name w:val="Title Level 3"/>
    <w:basedOn w:val="Normal"/>
    <w:next w:val="Normal"/>
    <w:uiPriority w:val="4"/>
    <w:qFormat/>
    <w:rsid w:val="001B6393"/>
    <w:pPr>
      <w:numPr>
        <w:ilvl w:val="2"/>
        <w:numId w:val="4"/>
      </w:numPr>
      <w:tabs>
        <w:tab w:val="left" w:pos="851"/>
      </w:tabs>
      <w:spacing w:before="240" w:after="240"/>
      <w:jc w:val="both"/>
      <w:outlineLvl w:val="2"/>
    </w:pPr>
  </w:style>
  <w:style w:type="paragraph" w:customStyle="1" w:styleId="TitleLevel4">
    <w:name w:val="Title Level 4"/>
    <w:basedOn w:val="Normal"/>
    <w:next w:val="Normal"/>
    <w:uiPriority w:val="4"/>
    <w:qFormat/>
    <w:rsid w:val="001B6393"/>
    <w:pPr>
      <w:numPr>
        <w:ilvl w:val="3"/>
        <w:numId w:val="4"/>
      </w:numPr>
      <w:tabs>
        <w:tab w:val="left" w:pos="851"/>
      </w:tabs>
      <w:spacing w:before="240" w:after="240"/>
      <w:jc w:val="both"/>
      <w:outlineLvl w:val="3"/>
    </w:pPr>
  </w:style>
  <w:style w:type="paragraph" w:customStyle="1" w:styleId="TitleLevel5">
    <w:name w:val="Title Level 5"/>
    <w:basedOn w:val="Normal"/>
    <w:next w:val="Normal"/>
    <w:uiPriority w:val="4"/>
    <w:qFormat/>
    <w:rsid w:val="001B6393"/>
    <w:pPr>
      <w:numPr>
        <w:ilvl w:val="4"/>
        <w:numId w:val="4"/>
      </w:numPr>
      <w:tabs>
        <w:tab w:val="left" w:pos="1276"/>
      </w:tabs>
      <w:spacing w:before="240" w:after="240"/>
      <w:jc w:val="both"/>
      <w:outlineLvl w:val="4"/>
    </w:pPr>
  </w:style>
  <w:style w:type="paragraph" w:customStyle="1" w:styleId="TitleLevel6">
    <w:name w:val="Title Level 6"/>
    <w:basedOn w:val="Normal"/>
    <w:next w:val="Normal"/>
    <w:uiPriority w:val="4"/>
    <w:unhideWhenUsed/>
    <w:qFormat/>
    <w:rsid w:val="001B6393"/>
    <w:pPr>
      <w:numPr>
        <w:ilvl w:val="5"/>
        <w:numId w:val="4"/>
      </w:numPr>
      <w:tabs>
        <w:tab w:val="left" w:pos="1276"/>
      </w:tabs>
      <w:spacing w:before="240" w:after="240"/>
      <w:jc w:val="both"/>
      <w:outlineLvl w:val="5"/>
    </w:pPr>
  </w:style>
  <w:style w:type="paragraph" w:customStyle="1" w:styleId="TitleLevel7">
    <w:name w:val="Title Level 7"/>
    <w:basedOn w:val="Normal"/>
    <w:next w:val="Normal"/>
    <w:uiPriority w:val="4"/>
    <w:unhideWhenUsed/>
    <w:qFormat/>
    <w:rsid w:val="001B6393"/>
    <w:pPr>
      <w:numPr>
        <w:ilvl w:val="6"/>
        <w:numId w:val="4"/>
      </w:numPr>
      <w:tabs>
        <w:tab w:val="left" w:pos="1276"/>
      </w:tabs>
      <w:spacing w:before="240" w:after="240"/>
      <w:jc w:val="both"/>
      <w:outlineLvl w:val="6"/>
    </w:pPr>
  </w:style>
  <w:style w:type="paragraph" w:customStyle="1" w:styleId="TitleLevel8">
    <w:name w:val="Title Level 8"/>
    <w:basedOn w:val="Normal"/>
    <w:next w:val="Normal"/>
    <w:uiPriority w:val="4"/>
    <w:unhideWhenUsed/>
    <w:qFormat/>
    <w:rsid w:val="001B6393"/>
    <w:pPr>
      <w:numPr>
        <w:ilvl w:val="7"/>
        <w:numId w:val="4"/>
      </w:numPr>
      <w:tabs>
        <w:tab w:val="left" w:pos="1843"/>
      </w:tabs>
      <w:spacing w:before="240" w:after="240"/>
      <w:jc w:val="both"/>
      <w:outlineLvl w:val="7"/>
    </w:pPr>
  </w:style>
  <w:style w:type="paragraph" w:customStyle="1" w:styleId="TitleLevel9">
    <w:name w:val="Title Level 9"/>
    <w:basedOn w:val="Normal"/>
    <w:next w:val="Normal"/>
    <w:uiPriority w:val="4"/>
    <w:unhideWhenUsed/>
    <w:qFormat/>
    <w:rsid w:val="001B6393"/>
    <w:pPr>
      <w:numPr>
        <w:ilvl w:val="8"/>
        <w:numId w:val="4"/>
      </w:numPr>
      <w:tabs>
        <w:tab w:val="left" w:pos="1843"/>
      </w:tabs>
      <w:spacing w:before="240" w:after="240"/>
      <w:jc w:val="both"/>
      <w:outlineLvl w:val="8"/>
    </w:pPr>
  </w:style>
  <w:style w:type="paragraph" w:customStyle="1" w:styleId="BulletList">
    <w:name w:val="Bullet List"/>
    <w:basedOn w:val="Normal"/>
    <w:uiPriority w:val="2"/>
    <w:qFormat/>
    <w:rsid w:val="008654E7"/>
    <w:pPr>
      <w:numPr>
        <w:numId w:val="1"/>
      </w:numPr>
      <w:tabs>
        <w:tab w:val="left" w:pos="851"/>
      </w:tabs>
      <w:jc w:val="both"/>
    </w:pPr>
  </w:style>
  <w:style w:type="paragraph" w:customStyle="1" w:styleId="ANNEXHEADING">
    <w:name w:val="ANNEX HEADING"/>
    <w:basedOn w:val="DocumentHeading"/>
    <w:next w:val="Normal"/>
    <w:uiPriority w:val="5"/>
    <w:qFormat/>
    <w:rsid w:val="004037C5"/>
  </w:style>
  <w:style w:type="paragraph" w:customStyle="1" w:styleId="APPENDIXHEADING">
    <w:name w:val="APPENDIX HEADING"/>
    <w:basedOn w:val="ANNEXHEADING"/>
    <w:next w:val="Normal"/>
    <w:uiPriority w:val="6"/>
    <w:qFormat/>
    <w:rsid w:val="004037C5"/>
  </w:style>
  <w:style w:type="paragraph" w:styleId="FootnoteText">
    <w:name w:val="footnote text"/>
    <w:basedOn w:val="Normal"/>
    <w:link w:val="FootnoteTextChar"/>
    <w:uiPriority w:val="99"/>
    <w:rsid w:val="0016239D"/>
    <w:pPr>
      <w:ind w:firstLine="357"/>
    </w:pPr>
    <w:rPr>
      <w:szCs w:val="20"/>
    </w:rPr>
  </w:style>
  <w:style w:type="character" w:customStyle="1" w:styleId="FootnoteTextChar">
    <w:name w:val="Footnote Text Char"/>
    <w:basedOn w:val="DefaultParagraphFont"/>
    <w:link w:val="FootnoteText"/>
    <w:uiPriority w:val="99"/>
    <w:rsid w:val="0016239D"/>
    <w:rPr>
      <w:szCs w:val="20"/>
    </w:rPr>
  </w:style>
  <w:style w:type="character" w:styleId="FootnoteReference">
    <w:name w:val="footnote reference"/>
    <w:basedOn w:val="DefaultParagraphFont"/>
    <w:uiPriority w:val="99"/>
    <w:unhideWhenUsed/>
    <w:rsid w:val="0016239D"/>
    <w:rPr>
      <w:vertAlign w:val="superscript"/>
    </w:rPr>
  </w:style>
  <w:style w:type="paragraph" w:customStyle="1" w:styleId="ANNEXSUB-HEADING">
    <w:name w:val="ANNEX SUB-HEADING"/>
    <w:basedOn w:val="Normal"/>
    <w:next w:val="Normal"/>
    <w:uiPriority w:val="5"/>
    <w:qFormat/>
    <w:rsid w:val="00BC2637"/>
    <w:pPr>
      <w:spacing w:before="480"/>
    </w:pPr>
    <w:rPr>
      <w:caps/>
      <w:u w:val="single"/>
    </w:rPr>
  </w:style>
  <w:style w:type="paragraph" w:customStyle="1" w:styleId="APPENDIXSUB-HEADING">
    <w:name w:val="APPENDIX SUB-HEADING"/>
    <w:basedOn w:val="ANNEXSUB-HEADING"/>
    <w:next w:val="Normal"/>
    <w:uiPriority w:val="6"/>
    <w:qFormat/>
    <w:rsid w:val="00BC2637"/>
  </w:style>
  <w:style w:type="paragraph" w:customStyle="1" w:styleId="ANNEXTitleLevel1">
    <w:name w:val="ANNEX Title Level 1"/>
    <w:basedOn w:val="Normal"/>
    <w:next w:val="Normal"/>
    <w:link w:val="ANNEXTitleLevel1Char"/>
    <w:uiPriority w:val="5"/>
    <w:qFormat/>
    <w:rsid w:val="00EF6AC5"/>
    <w:pPr>
      <w:numPr>
        <w:numId w:val="2"/>
      </w:numPr>
      <w:tabs>
        <w:tab w:val="left" w:pos="851"/>
      </w:tabs>
      <w:spacing w:before="600" w:after="360"/>
      <w:jc w:val="both"/>
      <w:outlineLvl w:val="0"/>
    </w:pPr>
    <w:rPr>
      <w:b/>
    </w:rPr>
  </w:style>
  <w:style w:type="paragraph" w:customStyle="1" w:styleId="ANNEXTitleLevel2">
    <w:name w:val="ANNEX Title Level 2"/>
    <w:basedOn w:val="Normal"/>
    <w:next w:val="Normal"/>
    <w:uiPriority w:val="5"/>
    <w:qFormat/>
    <w:rsid w:val="001B6393"/>
    <w:pPr>
      <w:numPr>
        <w:ilvl w:val="1"/>
        <w:numId w:val="2"/>
      </w:numPr>
      <w:tabs>
        <w:tab w:val="left" w:pos="851"/>
      </w:tabs>
      <w:spacing w:before="240" w:after="240"/>
      <w:jc w:val="both"/>
      <w:outlineLvl w:val="1"/>
    </w:pPr>
  </w:style>
  <w:style w:type="paragraph" w:customStyle="1" w:styleId="ANNEXTitleLevel3">
    <w:name w:val="ANNEX Title Level 3"/>
    <w:basedOn w:val="Normal"/>
    <w:next w:val="Normal"/>
    <w:uiPriority w:val="5"/>
    <w:qFormat/>
    <w:rsid w:val="001B6393"/>
    <w:pPr>
      <w:numPr>
        <w:ilvl w:val="2"/>
        <w:numId w:val="2"/>
      </w:numPr>
      <w:tabs>
        <w:tab w:val="left" w:pos="851"/>
      </w:tabs>
      <w:spacing w:before="240" w:after="240"/>
      <w:jc w:val="both"/>
      <w:outlineLvl w:val="2"/>
    </w:pPr>
  </w:style>
  <w:style w:type="paragraph" w:customStyle="1" w:styleId="ANNEXTitleLevel4">
    <w:name w:val="ANNEX Title Level 4"/>
    <w:basedOn w:val="Normal"/>
    <w:next w:val="Normal"/>
    <w:uiPriority w:val="5"/>
    <w:qFormat/>
    <w:rsid w:val="001B6393"/>
    <w:pPr>
      <w:numPr>
        <w:ilvl w:val="3"/>
        <w:numId w:val="2"/>
      </w:numPr>
      <w:tabs>
        <w:tab w:val="left" w:pos="851"/>
      </w:tabs>
      <w:spacing w:before="240" w:after="240"/>
      <w:jc w:val="both"/>
      <w:outlineLvl w:val="3"/>
    </w:pPr>
  </w:style>
  <w:style w:type="paragraph" w:customStyle="1" w:styleId="ANNEXTitleLevel5">
    <w:name w:val="ANNEX Title Level 5"/>
    <w:basedOn w:val="Normal"/>
    <w:next w:val="Normal"/>
    <w:uiPriority w:val="5"/>
    <w:qFormat/>
    <w:rsid w:val="001B6393"/>
    <w:pPr>
      <w:numPr>
        <w:ilvl w:val="4"/>
        <w:numId w:val="2"/>
      </w:numPr>
      <w:tabs>
        <w:tab w:val="left" w:pos="1276"/>
      </w:tabs>
      <w:spacing w:before="240" w:after="240"/>
      <w:jc w:val="both"/>
      <w:outlineLvl w:val="4"/>
    </w:pPr>
  </w:style>
  <w:style w:type="paragraph" w:customStyle="1" w:styleId="ANNEXTitleLevel6">
    <w:name w:val="ANNEX Title Level 6"/>
    <w:basedOn w:val="Normal"/>
    <w:next w:val="Normal"/>
    <w:uiPriority w:val="5"/>
    <w:unhideWhenUsed/>
    <w:qFormat/>
    <w:rsid w:val="001B6393"/>
    <w:pPr>
      <w:numPr>
        <w:ilvl w:val="5"/>
        <w:numId w:val="2"/>
      </w:numPr>
      <w:tabs>
        <w:tab w:val="left" w:pos="1276"/>
      </w:tabs>
      <w:spacing w:before="240" w:after="240"/>
      <w:jc w:val="both"/>
      <w:outlineLvl w:val="5"/>
    </w:pPr>
  </w:style>
  <w:style w:type="paragraph" w:customStyle="1" w:styleId="ANNEXTitleLevel7">
    <w:name w:val="ANNEX Title Level 7"/>
    <w:basedOn w:val="Normal"/>
    <w:next w:val="Normal"/>
    <w:uiPriority w:val="5"/>
    <w:unhideWhenUsed/>
    <w:qFormat/>
    <w:rsid w:val="001B6393"/>
    <w:pPr>
      <w:numPr>
        <w:ilvl w:val="6"/>
        <w:numId w:val="2"/>
      </w:numPr>
      <w:tabs>
        <w:tab w:val="left" w:pos="1276"/>
      </w:tabs>
      <w:spacing w:before="240" w:after="240"/>
      <w:jc w:val="both"/>
      <w:outlineLvl w:val="6"/>
    </w:pPr>
  </w:style>
  <w:style w:type="paragraph" w:customStyle="1" w:styleId="ANNEXTitleLevel8">
    <w:name w:val="ANNEX Title Level 8"/>
    <w:basedOn w:val="Normal"/>
    <w:next w:val="Normal"/>
    <w:uiPriority w:val="5"/>
    <w:unhideWhenUsed/>
    <w:qFormat/>
    <w:rsid w:val="001B6393"/>
    <w:pPr>
      <w:numPr>
        <w:ilvl w:val="7"/>
        <w:numId w:val="2"/>
      </w:numPr>
      <w:tabs>
        <w:tab w:val="left" w:pos="1843"/>
      </w:tabs>
      <w:spacing w:before="240" w:after="240"/>
      <w:jc w:val="both"/>
      <w:outlineLvl w:val="7"/>
    </w:pPr>
  </w:style>
  <w:style w:type="paragraph" w:customStyle="1" w:styleId="ANNEXTitleLevel9">
    <w:name w:val="ANNEX Title Level 9"/>
    <w:basedOn w:val="Normal"/>
    <w:next w:val="Normal"/>
    <w:uiPriority w:val="5"/>
    <w:unhideWhenUsed/>
    <w:qFormat/>
    <w:rsid w:val="001B6393"/>
    <w:pPr>
      <w:numPr>
        <w:ilvl w:val="8"/>
        <w:numId w:val="2"/>
      </w:numPr>
      <w:tabs>
        <w:tab w:val="left" w:pos="1843"/>
      </w:tabs>
      <w:spacing w:before="240" w:after="240"/>
      <w:jc w:val="both"/>
      <w:outlineLvl w:val="8"/>
    </w:pPr>
  </w:style>
  <w:style w:type="paragraph" w:customStyle="1" w:styleId="APPENDIXTitle1">
    <w:name w:val="APPENDIX Title 1"/>
    <w:basedOn w:val="Normal"/>
    <w:next w:val="Normal"/>
    <w:link w:val="APPENDIXTitle1Char"/>
    <w:uiPriority w:val="6"/>
    <w:qFormat/>
    <w:rsid w:val="00DF0222"/>
    <w:pPr>
      <w:numPr>
        <w:numId w:val="3"/>
      </w:numPr>
      <w:tabs>
        <w:tab w:val="left" w:pos="851"/>
      </w:tabs>
      <w:spacing w:before="600" w:after="360"/>
      <w:jc w:val="both"/>
      <w:outlineLvl w:val="0"/>
    </w:pPr>
    <w:rPr>
      <w:b/>
    </w:rPr>
  </w:style>
  <w:style w:type="paragraph" w:customStyle="1" w:styleId="APPENDIXTitle2">
    <w:name w:val="APPENDIX Title 2"/>
    <w:basedOn w:val="Normal"/>
    <w:next w:val="Normal"/>
    <w:uiPriority w:val="6"/>
    <w:qFormat/>
    <w:rsid w:val="001B6393"/>
    <w:pPr>
      <w:numPr>
        <w:ilvl w:val="1"/>
        <w:numId w:val="3"/>
      </w:numPr>
      <w:tabs>
        <w:tab w:val="left" w:pos="851"/>
      </w:tabs>
      <w:spacing w:before="240" w:after="240"/>
      <w:jc w:val="both"/>
      <w:outlineLvl w:val="1"/>
    </w:pPr>
  </w:style>
  <w:style w:type="paragraph" w:customStyle="1" w:styleId="APPENDIXTitle3">
    <w:name w:val="APPENDIX Title 3"/>
    <w:basedOn w:val="Normal"/>
    <w:next w:val="Normal"/>
    <w:uiPriority w:val="6"/>
    <w:qFormat/>
    <w:rsid w:val="001B6393"/>
    <w:pPr>
      <w:numPr>
        <w:ilvl w:val="2"/>
        <w:numId w:val="3"/>
      </w:numPr>
      <w:tabs>
        <w:tab w:val="left" w:pos="851"/>
      </w:tabs>
      <w:spacing w:before="240" w:after="240"/>
      <w:jc w:val="both"/>
      <w:outlineLvl w:val="2"/>
    </w:pPr>
  </w:style>
  <w:style w:type="paragraph" w:customStyle="1" w:styleId="APPENDIXTitle4">
    <w:name w:val="APPENDIX Title 4"/>
    <w:basedOn w:val="Normal"/>
    <w:next w:val="Normal"/>
    <w:uiPriority w:val="6"/>
    <w:qFormat/>
    <w:rsid w:val="001B6393"/>
    <w:pPr>
      <w:numPr>
        <w:ilvl w:val="3"/>
        <w:numId w:val="3"/>
      </w:numPr>
      <w:tabs>
        <w:tab w:val="left" w:pos="851"/>
      </w:tabs>
      <w:spacing w:before="240" w:after="240"/>
      <w:jc w:val="both"/>
      <w:outlineLvl w:val="3"/>
    </w:pPr>
  </w:style>
  <w:style w:type="paragraph" w:customStyle="1" w:styleId="APPENDIXTitle5">
    <w:name w:val="APPENDIX Title 5"/>
    <w:basedOn w:val="Normal"/>
    <w:next w:val="Normal"/>
    <w:uiPriority w:val="6"/>
    <w:qFormat/>
    <w:rsid w:val="001B6393"/>
    <w:pPr>
      <w:numPr>
        <w:ilvl w:val="4"/>
        <w:numId w:val="3"/>
      </w:numPr>
      <w:tabs>
        <w:tab w:val="left" w:pos="1276"/>
      </w:tabs>
      <w:spacing w:before="240" w:after="240"/>
      <w:jc w:val="both"/>
      <w:outlineLvl w:val="4"/>
    </w:pPr>
  </w:style>
  <w:style w:type="paragraph" w:customStyle="1" w:styleId="APPENDIXTitle6">
    <w:name w:val="APPENDIX Title 6"/>
    <w:basedOn w:val="Normal"/>
    <w:next w:val="Normal"/>
    <w:uiPriority w:val="6"/>
    <w:unhideWhenUsed/>
    <w:qFormat/>
    <w:rsid w:val="001B6393"/>
    <w:pPr>
      <w:numPr>
        <w:ilvl w:val="5"/>
        <w:numId w:val="3"/>
      </w:numPr>
      <w:tabs>
        <w:tab w:val="left" w:pos="1276"/>
      </w:tabs>
      <w:spacing w:before="240" w:after="240"/>
      <w:jc w:val="both"/>
      <w:outlineLvl w:val="5"/>
    </w:pPr>
  </w:style>
  <w:style w:type="paragraph" w:customStyle="1" w:styleId="APPENDIXTitle7">
    <w:name w:val="APPENDIX Title 7"/>
    <w:basedOn w:val="Normal"/>
    <w:next w:val="Normal"/>
    <w:uiPriority w:val="6"/>
    <w:unhideWhenUsed/>
    <w:qFormat/>
    <w:rsid w:val="001B6393"/>
    <w:pPr>
      <w:numPr>
        <w:ilvl w:val="6"/>
        <w:numId w:val="3"/>
      </w:numPr>
      <w:tabs>
        <w:tab w:val="left" w:pos="1276"/>
      </w:tabs>
      <w:spacing w:before="240" w:after="240"/>
      <w:jc w:val="both"/>
      <w:outlineLvl w:val="6"/>
    </w:pPr>
  </w:style>
  <w:style w:type="paragraph" w:customStyle="1" w:styleId="APPENDIXTitle8">
    <w:name w:val="APPENDIX Title 8"/>
    <w:basedOn w:val="Normal"/>
    <w:next w:val="Normal"/>
    <w:uiPriority w:val="6"/>
    <w:unhideWhenUsed/>
    <w:qFormat/>
    <w:rsid w:val="001B6393"/>
    <w:pPr>
      <w:numPr>
        <w:ilvl w:val="7"/>
        <w:numId w:val="3"/>
      </w:numPr>
      <w:tabs>
        <w:tab w:val="left" w:pos="1843"/>
      </w:tabs>
      <w:spacing w:before="240" w:after="240"/>
      <w:jc w:val="both"/>
      <w:outlineLvl w:val="7"/>
    </w:pPr>
  </w:style>
  <w:style w:type="paragraph" w:customStyle="1" w:styleId="APPENDIXTitle9">
    <w:name w:val="APPENDIX Title 9"/>
    <w:basedOn w:val="Normal"/>
    <w:next w:val="Normal"/>
    <w:uiPriority w:val="6"/>
    <w:unhideWhenUsed/>
    <w:qFormat/>
    <w:rsid w:val="001B6393"/>
    <w:pPr>
      <w:numPr>
        <w:ilvl w:val="8"/>
        <w:numId w:val="3"/>
      </w:numPr>
      <w:tabs>
        <w:tab w:val="left" w:pos="1843"/>
      </w:tabs>
      <w:spacing w:before="240" w:after="240"/>
      <w:jc w:val="both"/>
      <w:outlineLvl w:val="8"/>
    </w:pPr>
  </w:style>
  <w:style w:type="character" w:customStyle="1" w:styleId="ANNEXTitleLevel1Char">
    <w:name w:val="ANNEX Title Level 1 Char"/>
    <w:basedOn w:val="DefaultParagraphFont"/>
    <w:link w:val="ANNEXTitleLevel1"/>
    <w:uiPriority w:val="5"/>
    <w:rsid w:val="00EF6AC5"/>
    <w:rPr>
      <w:b/>
    </w:rPr>
  </w:style>
  <w:style w:type="character" w:customStyle="1" w:styleId="APPENDIXTitle1Char">
    <w:name w:val="APPENDIX Title 1 Char"/>
    <w:basedOn w:val="DefaultParagraphFont"/>
    <w:link w:val="APPENDIXTitle1"/>
    <w:uiPriority w:val="6"/>
    <w:rsid w:val="00DF0222"/>
    <w:rPr>
      <w:b/>
    </w:rPr>
  </w:style>
  <w:style w:type="paragraph" w:styleId="TOC1">
    <w:name w:val="toc 1"/>
    <w:basedOn w:val="Normal"/>
    <w:next w:val="Normal"/>
    <w:autoRedefine/>
    <w:uiPriority w:val="39"/>
    <w:rsid w:val="00CB1E24"/>
    <w:pPr>
      <w:tabs>
        <w:tab w:val="right" w:leader="dot" w:pos="9072"/>
      </w:tabs>
      <w:spacing w:after="100"/>
    </w:pPr>
    <w:rPr>
      <w:noProof/>
    </w:rPr>
  </w:style>
  <w:style w:type="paragraph" w:styleId="TOC2">
    <w:name w:val="toc 2"/>
    <w:basedOn w:val="Normal"/>
    <w:next w:val="Normal"/>
    <w:autoRedefine/>
    <w:uiPriority w:val="39"/>
    <w:rsid w:val="00B34A4F"/>
    <w:pPr>
      <w:tabs>
        <w:tab w:val="left" w:pos="567"/>
        <w:tab w:val="right" w:leader="dot" w:pos="9072"/>
      </w:tabs>
      <w:spacing w:after="100"/>
      <w:ind w:left="567" w:hanging="567"/>
    </w:pPr>
    <w:rPr>
      <w:noProof/>
    </w:rPr>
  </w:style>
  <w:style w:type="paragraph" w:styleId="TOC3">
    <w:name w:val="toc 3"/>
    <w:basedOn w:val="Normal"/>
    <w:next w:val="Normal"/>
    <w:autoRedefine/>
    <w:uiPriority w:val="39"/>
    <w:rsid w:val="00B34A4F"/>
    <w:pPr>
      <w:tabs>
        <w:tab w:val="right" w:leader="dot" w:pos="9072"/>
      </w:tabs>
      <w:spacing w:before="360" w:after="100"/>
    </w:pPr>
    <w:rPr>
      <w:noProof/>
    </w:rPr>
  </w:style>
  <w:style w:type="table" w:styleId="TableGrid">
    <w:name w:val="Table Grid"/>
    <w:basedOn w:val="TableNormal"/>
    <w:uiPriority w:val="59"/>
    <w:rsid w:val="00F05BA0"/>
    <w:pPr>
      <w:spacing w:before="240" w:after="0" w:line="240" w:lineRule="auto"/>
      <w:jc w:val="both"/>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semiHidden/>
    <w:rsid w:val="00F05BA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05BA0"/>
    <w:pPr>
      <w:spacing w:line="259" w:lineRule="auto"/>
      <w:outlineLvl w:val="9"/>
    </w:pPr>
    <w:rPr>
      <w:lang w:val="en-US"/>
    </w:rPr>
  </w:style>
  <w:style w:type="character" w:styleId="Hyperlink">
    <w:name w:val="Hyperlink"/>
    <w:basedOn w:val="DefaultParagraphFont"/>
    <w:uiPriority w:val="99"/>
    <w:unhideWhenUsed/>
    <w:rsid w:val="00F05BA0"/>
    <w:rPr>
      <w:color w:val="0563C1" w:themeColor="hyperlink"/>
      <w:u w:val="single"/>
    </w:rPr>
  </w:style>
  <w:style w:type="character" w:customStyle="1" w:styleId="Heading2Char">
    <w:name w:val="Heading 2 Char"/>
    <w:basedOn w:val="DefaultParagraphFont"/>
    <w:link w:val="Heading2"/>
    <w:uiPriority w:val="9"/>
    <w:semiHidden/>
    <w:rsid w:val="00F05B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05BA0"/>
    <w:rPr>
      <w:rFonts w:asciiTheme="majorHAnsi" w:eastAsiaTheme="majorEastAsia" w:hAnsiTheme="majorHAnsi" w:cstheme="majorBidi"/>
      <w:color w:val="1F4D78" w:themeColor="accent1" w:themeShade="7F"/>
      <w:sz w:val="24"/>
      <w:szCs w:val="24"/>
    </w:rPr>
  </w:style>
  <w:style w:type="paragraph" w:styleId="TOC4">
    <w:name w:val="toc 4"/>
    <w:basedOn w:val="Normal"/>
    <w:next w:val="Normal"/>
    <w:autoRedefine/>
    <w:uiPriority w:val="39"/>
    <w:unhideWhenUsed/>
    <w:rsid w:val="007E3798"/>
    <w:pPr>
      <w:tabs>
        <w:tab w:val="right" w:leader="dot" w:pos="9072"/>
      </w:tabs>
      <w:spacing w:after="100"/>
    </w:pPr>
    <w:rPr>
      <w:noProof/>
    </w:rPr>
  </w:style>
  <w:style w:type="paragraph" w:styleId="TOC5">
    <w:name w:val="toc 5"/>
    <w:basedOn w:val="Normal"/>
    <w:next w:val="Normal"/>
    <w:autoRedefine/>
    <w:uiPriority w:val="39"/>
    <w:unhideWhenUsed/>
    <w:rsid w:val="007E3798"/>
    <w:pPr>
      <w:tabs>
        <w:tab w:val="right" w:leader="dot" w:pos="9072"/>
      </w:tabs>
      <w:spacing w:after="100"/>
    </w:pPr>
    <w:rPr>
      <w:noProof/>
    </w:rPr>
  </w:style>
  <w:style w:type="table" w:customStyle="1" w:styleId="ListTable6ColorfulAccent1">
    <w:name w:val="List Table 6 Colorful Accent 1"/>
    <w:basedOn w:val="TableNormal"/>
    <w:uiPriority w:val="51"/>
    <w:rsid w:val="00F31E80"/>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lainTable1">
    <w:name w:val="Plain Table 1"/>
    <w:basedOn w:val="TableNormal"/>
    <w:uiPriority w:val="41"/>
    <w:rsid w:val="00B72F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Header">
    <w:name w:val="Normal Header"/>
    <w:qFormat/>
    <w:rsid w:val="00504F81"/>
    <w:pPr>
      <w:spacing w:after="0" w:line="240" w:lineRule="auto"/>
      <w:jc w:val="center"/>
    </w:pPr>
  </w:style>
  <w:style w:type="paragraph" w:customStyle="1" w:styleId="NormalFooter">
    <w:name w:val="Normal Footer"/>
    <w:qFormat/>
    <w:rsid w:val="00504F81"/>
    <w:pPr>
      <w:spacing w:after="0" w:line="240" w:lineRule="auto"/>
      <w:jc w:val="center"/>
    </w:pPr>
  </w:style>
  <w:style w:type="paragraph" w:customStyle="1" w:styleId="DataCoverPage">
    <w:name w:val="Data Cover Page"/>
    <w:basedOn w:val="Normal"/>
    <w:semiHidden/>
    <w:rsid w:val="00261532"/>
    <w:pPr>
      <w:spacing w:before="240" w:line="360" w:lineRule="auto"/>
      <w:ind w:left="425"/>
      <w:jc w:val="both"/>
    </w:pPr>
    <w:rPr>
      <w:rFonts w:cs="Times New Roman"/>
      <w:b/>
      <w:bCs/>
      <w:color w:val="FFFFFF" w:themeColor="background1"/>
      <w:sz w:val="15"/>
      <w:szCs w:val="20"/>
      <w:lang w:val="fr-FR"/>
    </w:rPr>
  </w:style>
  <w:style w:type="paragraph" w:styleId="ListParagraph">
    <w:name w:val="List Paragraph"/>
    <w:basedOn w:val="Normal"/>
    <w:link w:val="ListParagraphChar"/>
    <w:uiPriority w:val="99"/>
    <w:qFormat/>
    <w:rsid w:val="00346799"/>
    <w:pPr>
      <w:ind w:left="720"/>
      <w:contextualSpacing/>
    </w:pPr>
  </w:style>
  <w:style w:type="character" w:customStyle="1" w:styleId="ListParagraphChar">
    <w:name w:val="List Paragraph Char"/>
    <w:basedOn w:val="DefaultParagraphFont"/>
    <w:link w:val="ListParagraph"/>
    <w:uiPriority w:val="34"/>
    <w:rsid w:val="00346799"/>
  </w:style>
  <w:style w:type="paragraph" w:customStyle="1" w:styleId="Default">
    <w:name w:val="Default"/>
    <w:rsid w:val="00DD7F72"/>
    <w:pPr>
      <w:autoSpaceDE w:val="0"/>
      <w:autoSpaceDN w:val="0"/>
      <w:adjustRightInd w:val="0"/>
      <w:spacing w:after="0" w:line="240" w:lineRule="auto"/>
    </w:pPr>
    <w:rPr>
      <w:rFonts w:eastAsia="Times New Roman" w:cs="Arial"/>
      <w:color w:val="000000"/>
      <w:sz w:val="24"/>
      <w:szCs w:val="24"/>
      <w:lang w:val="en-US"/>
    </w:rPr>
  </w:style>
  <w:style w:type="paragraph" w:styleId="BodyText">
    <w:name w:val="Body Text"/>
    <w:basedOn w:val="Normal"/>
    <w:link w:val="BodyTextChar"/>
    <w:rsid w:val="00A64AE8"/>
    <w:pPr>
      <w:jc w:val="both"/>
    </w:pPr>
    <w:rPr>
      <w:rFonts w:eastAsia="Times New Roman" w:cs="Times New Roman"/>
      <w:iCs/>
      <w:sz w:val="20"/>
      <w:szCs w:val="20"/>
      <w:lang w:val="en-GB"/>
    </w:rPr>
  </w:style>
  <w:style w:type="character" w:customStyle="1" w:styleId="BodyTextChar">
    <w:name w:val="Body Text Char"/>
    <w:basedOn w:val="DefaultParagraphFont"/>
    <w:link w:val="BodyText"/>
    <w:rsid w:val="00A64AE8"/>
    <w:rPr>
      <w:rFonts w:eastAsia="Times New Roman" w:cs="Times New Roman"/>
      <w:iCs/>
      <w:sz w:val="20"/>
      <w:szCs w:val="20"/>
      <w:lang w:val="en-GB"/>
    </w:rPr>
  </w:style>
  <w:style w:type="paragraph" w:customStyle="1" w:styleId="Aufzhlunglevel3">
    <w:name w:val="Aufzählung level 3"/>
    <w:basedOn w:val="BodyTextIndent"/>
    <w:rsid w:val="00A64AE8"/>
    <w:pPr>
      <w:numPr>
        <w:numId w:val="22"/>
      </w:numPr>
      <w:tabs>
        <w:tab w:val="clear" w:pos="2520"/>
        <w:tab w:val="num" w:pos="-31678"/>
      </w:tabs>
      <w:spacing w:before="240" w:after="0"/>
      <w:ind w:left="0" w:firstLine="0"/>
      <w:jc w:val="both"/>
    </w:pPr>
    <w:rPr>
      <w:rFonts w:ascii="Times New Roman" w:eastAsia="Times New Roman" w:hAnsi="Times New Roman" w:cs="Times New Roman"/>
      <w:sz w:val="24"/>
      <w:szCs w:val="20"/>
      <w:lang w:val="en-GB"/>
    </w:rPr>
  </w:style>
  <w:style w:type="paragraph" w:styleId="BodyTextIndent">
    <w:name w:val="Body Text Indent"/>
    <w:basedOn w:val="Normal"/>
    <w:link w:val="BodyTextIndentChar"/>
    <w:uiPriority w:val="99"/>
    <w:semiHidden/>
    <w:unhideWhenUsed/>
    <w:rsid w:val="00A64AE8"/>
    <w:pPr>
      <w:spacing w:after="120"/>
      <w:ind w:left="360"/>
    </w:pPr>
  </w:style>
  <w:style w:type="character" w:customStyle="1" w:styleId="BodyTextIndentChar">
    <w:name w:val="Body Text Indent Char"/>
    <w:basedOn w:val="DefaultParagraphFont"/>
    <w:link w:val="BodyTextIndent"/>
    <w:uiPriority w:val="99"/>
    <w:semiHidden/>
    <w:rsid w:val="00A64AE8"/>
  </w:style>
  <w:style w:type="paragraph" w:customStyle="1" w:styleId="SectionedBullet">
    <w:name w:val="SectionedBullet"/>
    <w:basedOn w:val="Normal"/>
    <w:rsid w:val="00AC3B74"/>
    <w:pPr>
      <w:numPr>
        <w:numId w:val="23"/>
      </w:numPr>
      <w:spacing w:after="240"/>
      <w:jc w:val="both"/>
    </w:pPr>
    <w:rPr>
      <w:rFonts w:eastAsia="Times New Roman" w:cs="Times New Roman"/>
      <w:szCs w:val="24"/>
      <w:lang w:val="en-AU"/>
    </w:rPr>
  </w:style>
  <w:style w:type="table" w:customStyle="1" w:styleId="TableGrid1">
    <w:name w:val="Table Grid1"/>
    <w:basedOn w:val="TableNormal"/>
    <w:next w:val="TableGrid"/>
    <w:uiPriority w:val="59"/>
    <w:rsid w:val="0023794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2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A5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uiPriority="9" w:unhideWhenUsed="0" w:qFormat="1"/>
    <w:lsdException w:name="heading 2"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caption" w:uiPriority="35" w:qFormat="1"/>
    <w:lsdException w:name="Title" w:uiPriority="10" w:unhideWhenUsed="0" w:qFormat="1"/>
    <w:lsdException w:name="Default Paragraph Font" w:uiPriority="1"/>
    <w:lsdException w:name="Body Text" w:uiPriority="0"/>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1B6393"/>
    <w:pPr>
      <w:spacing w:after="0" w:line="240" w:lineRule="auto"/>
    </w:pPr>
  </w:style>
  <w:style w:type="paragraph" w:styleId="Heading1">
    <w:name w:val="heading 1"/>
    <w:basedOn w:val="Normal"/>
    <w:next w:val="Normal"/>
    <w:link w:val="Heading1Char"/>
    <w:uiPriority w:val="9"/>
    <w:semiHidden/>
    <w:qFormat/>
    <w:rsid w:val="00F05B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rsid w:val="00F05B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05B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E0338"/>
    <w:pPr>
      <w:tabs>
        <w:tab w:val="center" w:pos="4513"/>
        <w:tab w:val="right" w:pos="9026"/>
      </w:tabs>
    </w:pPr>
  </w:style>
  <w:style w:type="character" w:customStyle="1" w:styleId="HeaderChar">
    <w:name w:val="Header Char"/>
    <w:basedOn w:val="DefaultParagraphFont"/>
    <w:link w:val="Header"/>
    <w:uiPriority w:val="99"/>
    <w:rsid w:val="00360CC4"/>
  </w:style>
  <w:style w:type="paragraph" w:styleId="Footer">
    <w:name w:val="footer"/>
    <w:basedOn w:val="Normal"/>
    <w:link w:val="FooterChar"/>
    <w:uiPriority w:val="99"/>
    <w:rsid w:val="00BE0338"/>
    <w:pPr>
      <w:tabs>
        <w:tab w:val="center" w:pos="4513"/>
        <w:tab w:val="right" w:pos="9026"/>
      </w:tabs>
    </w:pPr>
  </w:style>
  <w:style w:type="character" w:customStyle="1" w:styleId="FooterChar">
    <w:name w:val="Footer Char"/>
    <w:basedOn w:val="DefaultParagraphFont"/>
    <w:link w:val="Footer"/>
    <w:uiPriority w:val="99"/>
    <w:rsid w:val="00360CC4"/>
  </w:style>
  <w:style w:type="paragraph" w:customStyle="1" w:styleId="DocumentHeading">
    <w:name w:val="Document Heading"/>
    <w:basedOn w:val="Normal"/>
    <w:next w:val="Normal"/>
    <w:uiPriority w:val="1"/>
    <w:qFormat/>
    <w:rsid w:val="00360291"/>
    <w:pPr>
      <w:spacing w:after="960"/>
      <w:jc w:val="center"/>
    </w:pPr>
    <w:rPr>
      <w:b/>
      <w:caps/>
    </w:rPr>
  </w:style>
  <w:style w:type="paragraph" w:customStyle="1" w:styleId="TitleLevel1">
    <w:name w:val="Title Level 1"/>
    <w:basedOn w:val="Normal"/>
    <w:next w:val="Normal"/>
    <w:link w:val="TitleLevel1Char"/>
    <w:uiPriority w:val="4"/>
    <w:qFormat/>
    <w:rsid w:val="00360291"/>
    <w:pPr>
      <w:numPr>
        <w:numId w:val="4"/>
      </w:numPr>
      <w:tabs>
        <w:tab w:val="left" w:pos="851"/>
      </w:tabs>
      <w:spacing w:before="600" w:after="360"/>
      <w:jc w:val="both"/>
      <w:outlineLvl w:val="0"/>
    </w:pPr>
    <w:rPr>
      <w:b/>
    </w:rPr>
  </w:style>
  <w:style w:type="character" w:customStyle="1" w:styleId="TitleLevel1Char">
    <w:name w:val="Title Level 1 Char"/>
    <w:basedOn w:val="DefaultParagraphFont"/>
    <w:link w:val="TitleLevel1"/>
    <w:uiPriority w:val="4"/>
    <w:rsid w:val="00360291"/>
    <w:rPr>
      <w:b/>
    </w:rPr>
  </w:style>
  <w:style w:type="paragraph" w:customStyle="1" w:styleId="TitleLevel2">
    <w:name w:val="Title Level 2"/>
    <w:basedOn w:val="Normal"/>
    <w:next w:val="Normal"/>
    <w:uiPriority w:val="4"/>
    <w:qFormat/>
    <w:rsid w:val="001B6393"/>
    <w:pPr>
      <w:numPr>
        <w:ilvl w:val="1"/>
        <w:numId w:val="4"/>
      </w:numPr>
      <w:tabs>
        <w:tab w:val="left" w:pos="851"/>
      </w:tabs>
      <w:spacing w:before="240" w:after="240"/>
      <w:jc w:val="both"/>
      <w:outlineLvl w:val="1"/>
    </w:pPr>
  </w:style>
  <w:style w:type="paragraph" w:customStyle="1" w:styleId="TitleLevel3">
    <w:name w:val="Title Level 3"/>
    <w:basedOn w:val="Normal"/>
    <w:next w:val="Normal"/>
    <w:uiPriority w:val="4"/>
    <w:qFormat/>
    <w:rsid w:val="001B6393"/>
    <w:pPr>
      <w:numPr>
        <w:ilvl w:val="2"/>
        <w:numId w:val="4"/>
      </w:numPr>
      <w:tabs>
        <w:tab w:val="left" w:pos="851"/>
      </w:tabs>
      <w:spacing w:before="240" w:after="240"/>
      <w:jc w:val="both"/>
      <w:outlineLvl w:val="2"/>
    </w:pPr>
  </w:style>
  <w:style w:type="paragraph" w:customStyle="1" w:styleId="TitleLevel4">
    <w:name w:val="Title Level 4"/>
    <w:basedOn w:val="Normal"/>
    <w:next w:val="Normal"/>
    <w:uiPriority w:val="4"/>
    <w:qFormat/>
    <w:rsid w:val="001B6393"/>
    <w:pPr>
      <w:numPr>
        <w:ilvl w:val="3"/>
        <w:numId w:val="4"/>
      </w:numPr>
      <w:tabs>
        <w:tab w:val="left" w:pos="851"/>
      </w:tabs>
      <w:spacing w:before="240" w:after="240"/>
      <w:jc w:val="both"/>
      <w:outlineLvl w:val="3"/>
    </w:pPr>
  </w:style>
  <w:style w:type="paragraph" w:customStyle="1" w:styleId="TitleLevel5">
    <w:name w:val="Title Level 5"/>
    <w:basedOn w:val="Normal"/>
    <w:next w:val="Normal"/>
    <w:uiPriority w:val="4"/>
    <w:qFormat/>
    <w:rsid w:val="001B6393"/>
    <w:pPr>
      <w:numPr>
        <w:ilvl w:val="4"/>
        <w:numId w:val="4"/>
      </w:numPr>
      <w:tabs>
        <w:tab w:val="left" w:pos="1276"/>
      </w:tabs>
      <w:spacing w:before="240" w:after="240"/>
      <w:jc w:val="both"/>
      <w:outlineLvl w:val="4"/>
    </w:pPr>
  </w:style>
  <w:style w:type="paragraph" w:customStyle="1" w:styleId="TitleLevel6">
    <w:name w:val="Title Level 6"/>
    <w:basedOn w:val="Normal"/>
    <w:next w:val="Normal"/>
    <w:uiPriority w:val="4"/>
    <w:unhideWhenUsed/>
    <w:qFormat/>
    <w:rsid w:val="001B6393"/>
    <w:pPr>
      <w:numPr>
        <w:ilvl w:val="5"/>
        <w:numId w:val="4"/>
      </w:numPr>
      <w:tabs>
        <w:tab w:val="left" w:pos="1276"/>
      </w:tabs>
      <w:spacing w:before="240" w:after="240"/>
      <w:jc w:val="both"/>
      <w:outlineLvl w:val="5"/>
    </w:pPr>
  </w:style>
  <w:style w:type="paragraph" w:customStyle="1" w:styleId="TitleLevel7">
    <w:name w:val="Title Level 7"/>
    <w:basedOn w:val="Normal"/>
    <w:next w:val="Normal"/>
    <w:uiPriority w:val="4"/>
    <w:unhideWhenUsed/>
    <w:qFormat/>
    <w:rsid w:val="001B6393"/>
    <w:pPr>
      <w:numPr>
        <w:ilvl w:val="6"/>
        <w:numId w:val="4"/>
      </w:numPr>
      <w:tabs>
        <w:tab w:val="left" w:pos="1276"/>
      </w:tabs>
      <w:spacing w:before="240" w:after="240"/>
      <w:jc w:val="both"/>
      <w:outlineLvl w:val="6"/>
    </w:pPr>
  </w:style>
  <w:style w:type="paragraph" w:customStyle="1" w:styleId="TitleLevel8">
    <w:name w:val="Title Level 8"/>
    <w:basedOn w:val="Normal"/>
    <w:next w:val="Normal"/>
    <w:uiPriority w:val="4"/>
    <w:unhideWhenUsed/>
    <w:qFormat/>
    <w:rsid w:val="001B6393"/>
    <w:pPr>
      <w:numPr>
        <w:ilvl w:val="7"/>
        <w:numId w:val="4"/>
      </w:numPr>
      <w:tabs>
        <w:tab w:val="left" w:pos="1843"/>
      </w:tabs>
      <w:spacing w:before="240" w:after="240"/>
      <w:jc w:val="both"/>
      <w:outlineLvl w:val="7"/>
    </w:pPr>
  </w:style>
  <w:style w:type="paragraph" w:customStyle="1" w:styleId="TitleLevel9">
    <w:name w:val="Title Level 9"/>
    <w:basedOn w:val="Normal"/>
    <w:next w:val="Normal"/>
    <w:uiPriority w:val="4"/>
    <w:unhideWhenUsed/>
    <w:qFormat/>
    <w:rsid w:val="001B6393"/>
    <w:pPr>
      <w:numPr>
        <w:ilvl w:val="8"/>
        <w:numId w:val="4"/>
      </w:numPr>
      <w:tabs>
        <w:tab w:val="left" w:pos="1843"/>
      </w:tabs>
      <w:spacing w:before="240" w:after="240"/>
      <w:jc w:val="both"/>
      <w:outlineLvl w:val="8"/>
    </w:pPr>
  </w:style>
  <w:style w:type="paragraph" w:customStyle="1" w:styleId="BulletList">
    <w:name w:val="Bullet List"/>
    <w:basedOn w:val="Normal"/>
    <w:uiPriority w:val="2"/>
    <w:qFormat/>
    <w:rsid w:val="008654E7"/>
    <w:pPr>
      <w:numPr>
        <w:numId w:val="1"/>
      </w:numPr>
      <w:tabs>
        <w:tab w:val="left" w:pos="851"/>
      </w:tabs>
      <w:jc w:val="both"/>
    </w:pPr>
  </w:style>
  <w:style w:type="paragraph" w:customStyle="1" w:styleId="ANNEXHEADING">
    <w:name w:val="ANNEX HEADING"/>
    <w:basedOn w:val="DocumentHeading"/>
    <w:next w:val="Normal"/>
    <w:uiPriority w:val="5"/>
    <w:qFormat/>
    <w:rsid w:val="004037C5"/>
  </w:style>
  <w:style w:type="paragraph" w:customStyle="1" w:styleId="APPENDIXHEADING">
    <w:name w:val="APPENDIX HEADING"/>
    <w:basedOn w:val="ANNEXHEADING"/>
    <w:next w:val="Normal"/>
    <w:uiPriority w:val="6"/>
    <w:qFormat/>
    <w:rsid w:val="004037C5"/>
  </w:style>
  <w:style w:type="paragraph" w:styleId="FootnoteText">
    <w:name w:val="footnote text"/>
    <w:basedOn w:val="Normal"/>
    <w:link w:val="FootnoteTextChar"/>
    <w:uiPriority w:val="99"/>
    <w:rsid w:val="0016239D"/>
    <w:pPr>
      <w:ind w:firstLine="357"/>
    </w:pPr>
    <w:rPr>
      <w:szCs w:val="20"/>
    </w:rPr>
  </w:style>
  <w:style w:type="character" w:customStyle="1" w:styleId="FootnoteTextChar">
    <w:name w:val="Footnote Text Char"/>
    <w:basedOn w:val="DefaultParagraphFont"/>
    <w:link w:val="FootnoteText"/>
    <w:uiPriority w:val="99"/>
    <w:rsid w:val="0016239D"/>
    <w:rPr>
      <w:szCs w:val="20"/>
    </w:rPr>
  </w:style>
  <w:style w:type="character" w:styleId="FootnoteReference">
    <w:name w:val="footnote reference"/>
    <w:basedOn w:val="DefaultParagraphFont"/>
    <w:uiPriority w:val="99"/>
    <w:unhideWhenUsed/>
    <w:rsid w:val="0016239D"/>
    <w:rPr>
      <w:vertAlign w:val="superscript"/>
    </w:rPr>
  </w:style>
  <w:style w:type="paragraph" w:customStyle="1" w:styleId="ANNEXSUB-HEADING">
    <w:name w:val="ANNEX SUB-HEADING"/>
    <w:basedOn w:val="Normal"/>
    <w:next w:val="Normal"/>
    <w:uiPriority w:val="5"/>
    <w:qFormat/>
    <w:rsid w:val="00BC2637"/>
    <w:pPr>
      <w:spacing w:before="480"/>
    </w:pPr>
    <w:rPr>
      <w:caps/>
      <w:u w:val="single"/>
    </w:rPr>
  </w:style>
  <w:style w:type="paragraph" w:customStyle="1" w:styleId="APPENDIXSUB-HEADING">
    <w:name w:val="APPENDIX SUB-HEADING"/>
    <w:basedOn w:val="ANNEXSUB-HEADING"/>
    <w:next w:val="Normal"/>
    <w:uiPriority w:val="6"/>
    <w:qFormat/>
    <w:rsid w:val="00BC2637"/>
  </w:style>
  <w:style w:type="paragraph" w:customStyle="1" w:styleId="ANNEXTitleLevel1">
    <w:name w:val="ANNEX Title Level 1"/>
    <w:basedOn w:val="Normal"/>
    <w:next w:val="Normal"/>
    <w:link w:val="ANNEXTitleLevel1Char"/>
    <w:uiPriority w:val="5"/>
    <w:qFormat/>
    <w:rsid w:val="00EF6AC5"/>
    <w:pPr>
      <w:numPr>
        <w:numId w:val="2"/>
      </w:numPr>
      <w:tabs>
        <w:tab w:val="left" w:pos="851"/>
      </w:tabs>
      <w:spacing w:before="600" w:after="360"/>
      <w:jc w:val="both"/>
      <w:outlineLvl w:val="0"/>
    </w:pPr>
    <w:rPr>
      <w:b/>
    </w:rPr>
  </w:style>
  <w:style w:type="paragraph" w:customStyle="1" w:styleId="ANNEXTitleLevel2">
    <w:name w:val="ANNEX Title Level 2"/>
    <w:basedOn w:val="Normal"/>
    <w:next w:val="Normal"/>
    <w:uiPriority w:val="5"/>
    <w:qFormat/>
    <w:rsid w:val="001B6393"/>
    <w:pPr>
      <w:numPr>
        <w:ilvl w:val="1"/>
        <w:numId w:val="2"/>
      </w:numPr>
      <w:tabs>
        <w:tab w:val="left" w:pos="851"/>
      </w:tabs>
      <w:spacing w:before="240" w:after="240"/>
      <w:jc w:val="both"/>
      <w:outlineLvl w:val="1"/>
    </w:pPr>
  </w:style>
  <w:style w:type="paragraph" w:customStyle="1" w:styleId="ANNEXTitleLevel3">
    <w:name w:val="ANNEX Title Level 3"/>
    <w:basedOn w:val="Normal"/>
    <w:next w:val="Normal"/>
    <w:uiPriority w:val="5"/>
    <w:qFormat/>
    <w:rsid w:val="001B6393"/>
    <w:pPr>
      <w:numPr>
        <w:ilvl w:val="2"/>
        <w:numId w:val="2"/>
      </w:numPr>
      <w:tabs>
        <w:tab w:val="left" w:pos="851"/>
      </w:tabs>
      <w:spacing w:before="240" w:after="240"/>
      <w:jc w:val="both"/>
      <w:outlineLvl w:val="2"/>
    </w:pPr>
  </w:style>
  <w:style w:type="paragraph" w:customStyle="1" w:styleId="ANNEXTitleLevel4">
    <w:name w:val="ANNEX Title Level 4"/>
    <w:basedOn w:val="Normal"/>
    <w:next w:val="Normal"/>
    <w:uiPriority w:val="5"/>
    <w:qFormat/>
    <w:rsid w:val="001B6393"/>
    <w:pPr>
      <w:numPr>
        <w:ilvl w:val="3"/>
        <w:numId w:val="2"/>
      </w:numPr>
      <w:tabs>
        <w:tab w:val="left" w:pos="851"/>
      </w:tabs>
      <w:spacing w:before="240" w:after="240"/>
      <w:jc w:val="both"/>
      <w:outlineLvl w:val="3"/>
    </w:pPr>
  </w:style>
  <w:style w:type="paragraph" w:customStyle="1" w:styleId="ANNEXTitleLevel5">
    <w:name w:val="ANNEX Title Level 5"/>
    <w:basedOn w:val="Normal"/>
    <w:next w:val="Normal"/>
    <w:uiPriority w:val="5"/>
    <w:qFormat/>
    <w:rsid w:val="001B6393"/>
    <w:pPr>
      <w:numPr>
        <w:ilvl w:val="4"/>
        <w:numId w:val="2"/>
      </w:numPr>
      <w:tabs>
        <w:tab w:val="left" w:pos="1276"/>
      </w:tabs>
      <w:spacing w:before="240" w:after="240"/>
      <w:jc w:val="both"/>
      <w:outlineLvl w:val="4"/>
    </w:pPr>
  </w:style>
  <w:style w:type="paragraph" w:customStyle="1" w:styleId="ANNEXTitleLevel6">
    <w:name w:val="ANNEX Title Level 6"/>
    <w:basedOn w:val="Normal"/>
    <w:next w:val="Normal"/>
    <w:uiPriority w:val="5"/>
    <w:unhideWhenUsed/>
    <w:qFormat/>
    <w:rsid w:val="001B6393"/>
    <w:pPr>
      <w:numPr>
        <w:ilvl w:val="5"/>
        <w:numId w:val="2"/>
      </w:numPr>
      <w:tabs>
        <w:tab w:val="left" w:pos="1276"/>
      </w:tabs>
      <w:spacing w:before="240" w:after="240"/>
      <w:jc w:val="both"/>
      <w:outlineLvl w:val="5"/>
    </w:pPr>
  </w:style>
  <w:style w:type="paragraph" w:customStyle="1" w:styleId="ANNEXTitleLevel7">
    <w:name w:val="ANNEX Title Level 7"/>
    <w:basedOn w:val="Normal"/>
    <w:next w:val="Normal"/>
    <w:uiPriority w:val="5"/>
    <w:unhideWhenUsed/>
    <w:qFormat/>
    <w:rsid w:val="001B6393"/>
    <w:pPr>
      <w:numPr>
        <w:ilvl w:val="6"/>
        <w:numId w:val="2"/>
      </w:numPr>
      <w:tabs>
        <w:tab w:val="left" w:pos="1276"/>
      </w:tabs>
      <w:spacing w:before="240" w:after="240"/>
      <w:jc w:val="both"/>
      <w:outlineLvl w:val="6"/>
    </w:pPr>
  </w:style>
  <w:style w:type="paragraph" w:customStyle="1" w:styleId="ANNEXTitleLevel8">
    <w:name w:val="ANNEX Title Level 8"/>
    <w:basedOn w:val="Normal"/>
    <w:next w:val="Normal"/>
    <w:uiPriority w:val="5"/>
    <w:unhideWhenUsed/>
    <w:qFormat/>
    <w:rsid w:val="001B6393"/>
    <w:pPr>
      <w:numPr>
        <w:ilvl w:val="7"/>
        <w:numId w:val="2"/>
      </w:numPr>
      <w:tabs>
        <w:tab w:val="left" w:pos="1843"/>
      </w:tabs>
      <w:spacing w:before="240" w:after="240"/>
      <w:jc w:val="both"/>
      <w:outlineLvl w:val="7"/>
    </w:pPr>
  </w:style>
  <w:style w:type="paragraph" w:customStyle="1" w:styleId="ANNEXTitleLevel9">
    <w:name w:val="ANNEX Title Level 9"/>
    <w:basedOn w:val="Normal"/>
    <w:next w:val="Normal"/>
    <w:uiPriority w:val="5"/>
    <w:unhideWhenUsed/>
    <w:qFormat/>
    <w:rsid w:val="001B6393"/>
    <w:pPr>
      <w:numPr>
        <w:ilvl w:val="8"/>
        <w:numId w:val="2"/>
      </w:numPr>
      <w:tabs>
        <w:tab w:val="left" w:pos="1843"/>
      </w:tabs>
      <w:spacing w:before="240" w:after="240"/>
      <w:jc w:val="both"/>
      <w:outlineLvl w:val="8"/>
    </w:pPr>
  </w:style>
  <w:style w:type="paragraph" w:customStyle="1" w:styleId="APPENDIXTitle1">
    <w:name w:val="APPENDIX Title 1"/>
    <w:basedOn w:val="Normal"/>
    <w:next w:val="Normal"/>
    <w:link w:val="APPENDIXTitle1Char"/>
    <w:uiPriority w:val="6"/>
    <w:qFormat/>
    <w:rsid w:val="00DF0222"/>
    <w:pPr>
      <w:numPr>
        <w:numId w:val="3"/>
      </w:numPr>
      <w:tabs>
        <w:tab w:val="left" w:pos="851"/>
      </w:tabs>
      <w:spacing w:before="600" w:after="360"/>
      <w:jc w:val="both"/>
      <w:outlineLvl w:val="0"/>
    </w:pPr>
    <w:rPr>
      <w:b/>
    </w:rPr>
  </w:style>
  <w:style w:type="paragraph" w:customStyle="1" w:styleId="APPENDIXTitle2">
    <w:name w:val="APPENDIX Title 2"/>
    <w:basedOn w:val="Normal"/>
    <w:next w:val="Normal"/>
    <w:uiPriority w:val="6"/>
    <w:qFormat/>
    <w:rsid w:val="001B6393"/>
    <w:pPr>
      <w:numPr>
        <w:ilvl w:val="1"/>
        <w:numId w:val="3"/>
      </w:numPr>
      <w:tabs>
        <w:tab w:val="left" w:pos="851"/>
      </w:tabs>
      <w:spacing w:before="240" w:after="240"/>
      <w:jc w:val="both"/>
      <w:outlineLvl w:val="1"/>
    </w:pPr>
  </w:style>
  <w:style w:type="paragraph" w:customStyle="1" w:styleId="APPENDIXTitle3">
    <w:name w:val="APPENDIX Title 3"/>
    <w:basedOn w:val="Normal"/>
    <w:next w:val="Normal"/>
    <w:uiPriority w:val="6"/>
    <w:qFormat/>
    <w:rsid w:val="001B6393"/>
    <w:pPr>
      <w:numPr>
        <w:ilvl w:val="2"/>
        <w:numId w:val="3"/>
      </w:numPr>
      <w:tabs>
        <w:tab w:val="left" w:pos="851"/>
      </w:tabs>
      <w:spacing w:before="240" w:after="240"/>
      <w:jc w:val="both"/>
      <w:outlineLvl w:val="2"/>
    </w:pPr>
  </w:style>
  <w:style w:type="paragraph" w:customStyle="1" w:styleId="APPENDIXTitle4">
    <w:name w:val="APPENDIX Title 4"/>
    <w:basedOn w:val="Normal"/>
    <w:next w:val="Normal"/>
    <w:uiPriority w:val="6"/>
    <w:qFormat/>
    <w:rsid w:val="001B6393"/>
    <w:pPr>
      <w:numPr>
        <w:ilvl w:val="3"/>
        <w:numId w:val="3"/>
      </w:numPr>
      <w:tabs>
        <w:tab w:val="left" w:pos="851"/>
      </w:tabs>
      <w:spacing w:before="240" w:after="240"/>
      <w:jc w:val="both"/>
      <w:outlineLvl w:val="3"/>
    </w:pPr>
  </w:style>
  <w:style w:type="paragraph" w:customStyle="1" w:styleId="APPENDIXTitle5">
    <w:name w:val="APPENDIX Title 5"/>
    <w:basedOn w:val="Normal"/>
    <w:next w:val="Normal"/>
    <w:uiPriority w:val="6"/>
    <w:qFormat/>
    <w:rsid w:val="001B6393"/>
    <w:pPr>
      <w:numPr>
        <w:ilvl w:val="4"/>
        <w:numId w:val="3"/>
      </w:numPr>
      <w:tabs>
        <w:tab w:val="left" w:pos="1276"/>
      </w:tabs>
      <w:spacing w:before="240" w:after="240"/>
      <w:jc w:val="both"/>
      <w:outlineLvl w:val="4"/>
    </w:pPr>
  </w:style>
  <w:style w:type="paragraph" w:customStyle="1" w:styleId="APPENDIXTitle6">
    <w:name w:val="APPENDIX Title 6"/>
    <w:basedOn w:val="Normal"/>
    <w:next w:val="Normal"/>
    <w:uiPriority w:val="6"/>
    <w:unhideWhenUsed/>
    <w:qFormat/>
    <w:rsid w:val="001B6393"/>
    <w:pPr>
      <w:numPr>
        <w:ilvl w:val="5"/>
        <w:numId w:val="3"/>
      </w:numPr>
      <w:tabs>
        <w:tab w:val="left" w:pos="1276"/>
      </w:tabs>
      <w:spacing w:before="240" w:after="240"/>
      <w:jc w:val="both"/>
      <w:outlineLvl w:val="5"/>
    </w:pPr>
  </w:style>
  <w:style w:type="paragraph" w:customStyle="1" w:styleId="APPENDIXTitle7">
    <w:name w:val="APPENDIX Title 7"/>
    <w:basedOn w:val="Normal"/>
    <w:next w:val="Normal"/>
    <w:uiPriority w:val="6"/>
    <w:unhideWhenUsed/>
    <w:qFormat/>
    <w:rsid w:val="001B6393"/>
    <w:pPr>
      <w:numPr>
        <w:ilvl w:val="6"/>
        <w:numId w:val="3"/>
      </w:numPr>
      <w:tabs>
        <w:tab w:val="left" w:pos="1276"/>
      </w:tabs>
      <w:spacing w:before="240" w:after="240"/>
      <w:jc w:val="both"/>
      <w:outlineLvl w:val="6"/>
    </w:pPr>
  </w:style>
  <w:style w:type="paragraph" w:customStyle="1" w:styleId="APPENDIXTitle8">
    <w:name w:val="APPENDIX Title 8"/>
    <w:basedOn w:val="Normal"/>
    <w:next w:val="Normal"/>
    <w:uiPriority w:val="6"/>
    <w:unhideWhenUsed/>
    <w:qFormat/>
    <w:rsid w:val="001B6393"/>
    <w:pPr>
      <w:numPr>
        <w:ilvl w:val="7"/>
        <w:numId w:val="3"/>
      </w:numPr>
      <w:tabs>
        <w:tab w:val="left" w:pos="1843"/>
      </w:tabs>
      <w:spacing w:before="240" w:after="240"/>
      <w:jc w:val="both"/>
      <w:outlineLvl w:val="7"/>
    </w:pPr>
  </w:style>
  <w:style w:type="paragraph" w:customStyle="1" w:styleId="APPENDIXTitle9">
    <w:name w:val="APPENDIX Title 9"/>
    <w:basedOn w:val="Normal"/>
    <w:next w:val="Normal"/>
    <w:uiPriority w:val="6"/>
    <w:unhideWhenUsed/>
    <w:qFormat/>
    <w:rsid w:val="001B6393"/>
    <w:pPr>
      <w:numPr>
        <w:ilvl w:val="8"/>
        <w:numId w:val="3"/>
      </w:numPr>
      <w:tabs>
        <w:tab w:val="left" w:pos="1843"/>
      </w:tabs>
      <w:spacing w:before="240" w:after="240"/>
      <w:jc w:val="both"/>
      <w:outlineLvl w:val="8"/>
    </w:pPr>
  </w:style>
  <w:style w:type="character" w:customStyle="1" w:styleId="ANNEXTitleLevel1Char">
    <w:name w:val="ANNEX Title Level 1 Char"/>
    <w:basedOn w:val="DefaultParagraphFont"/>
    <w:link w:val="ANNEXTitleLevel1"/>
    <w:uiPriority w:val="5"/>
    <w:rsid w:val="00EF6AC5"/>
    <w:rPr>
      <w:b/>
    </w:rPr>
  </w:style>
  <w:style w:type="character" w:customStyle="1" w:styleId="APPENDIXTitle1Char">
    <w:name w:val="APPENDIX Title 1 Char"/>
    <w:basedOn w:val="DefaultParagraphFont"/>
    <w:link w:val="APPENDIXTitle1"/>
    <w:uiPriority w:val="6"/>
    <w:rsid w:val="00DF0222"/>
    <w:rPr>
      <w:b/>
    </w:rPr>
  </w:style>
  <w:style w:type="paragraph" w:styleId="TOC1">
    <w:name w:val="toc 1"/>
    <w:basedOn w:val="Normal"/>
    <w:next w:val="Normal"/>
    <w:autoRedefine/>
    <w:uiPriority w:val="39"/>
    <w:rsid w:val="00CB1E24"/>
    <w:pPr>
      <w:tabs>
        <w:tab w:val="right" w:leader="dot" w:pos="9072"/>
      </w:tabs>
      <w:spacing w:after="100"/>
    </w:pPr>
    <w:rPr>
      <w:noProof/>
    </w:rPr>
  </w:style>
  <w:style w:type="paragraph" w:styleId="TOC2">
    <w:name w:val="toc 2"/>
    <w:basedOn w:val="Normal"/>
    <w:next w:val="Normal"/>
    <w:autoRedefine/>
    <w:uiPriority w:val="39"/>
    <w:rsid w:val="00B34A4F"/>
    <w:pPr>
      <w:tabs>
        <w:tab w:val="left" w:pos="567"/>
        <w:tab w:val="right" w:leader="dot" w:pos="9072"/>
      </w:tabs>
      <w:spacing w:after="100"/>
      <w:ind w:left="567" w:hanging="567"/>
    </w:pPr>
    <w:rPr>
      <w:noProof/>
    </w:rPr>
  </w:style>
  <w:style w:type="paragraph" w:styleId="TOC3">
    <w:name w:val="toc 3"/>
    <w:basedOn w:val="Normal"/>
    <w:next w:val="Normal"/>
    <w:autoRedefine/>
    <w:uiPriority w:val="39"/>
    <w:rsid w:val="00B34A4F"/>
    <w:pPr>
      <w:tabs>
        <w:tab w:val="right" w:leader="dot" w:pos="9072"/>
      </w:tabs>
      <w:spacing w:before="360" w:after="100"/>
    </w:pPr>
    <w:rPr>
      <w:noProof/>
    </w:rPr>
  </w:style>
  <w:style w:type="table" w:styleId="TableGrid">
    <w:name w:val="Table Grid"/>
    <w:basedOn w:val="TableNormal"/>
    <w:uiPriority w:val="59"/>
    <w:rsid w:val="00F05BA0"/>
    <w:pPr>
      <w:spacing w:before="240" w:after="0" w:line="240" w:lineRule="auto"/>
      <w:jc w:val="both"/>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semiHidden/>
    <w:rsid w:val="00F05BA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05BA0"/>
    <w:pPr>
      <w:spacing w:line="259" w:lineRule="auto"/>
      <w:outlineLvl w:val="9"/>
    </w:pPr>
    <w:rPr>
      <w:lang w:val="en-US"/>
    </w:rPr>
  </w:style>
  <w:style w:type="character" w:styleId="Hyperlink">
    <w:name w:val="Hyperlink"/>
    <w:basedOn w:val="DefaultParagraphFont"/>
    <w:uiPriority w:val="99"/>
    <w:unhideWhenUsed/>
    <w:rsid w:val="00F05BA0"/>
    <w:rPr>
      <w:color w:val="0563C1" w:themeColor="hyperlink"/>
      <w:u w:val="single"/>
    </w:rPr>
  </w:style>
  <w:style w:type="character" w:customStyle="1" w:styleId="Heading2Char">
    <w:name w:val="Heading 2 Char"/>
    <w:basedOn w:val="DefaultParagraphFont"/>
    <w:link w:val="Heading2"/>
    <w:uiPriority w:val="9"/>
    <w:semiHidden/>
    <w:rsid w:val="00F05B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05BA0"/>
    <w:rPr>
      <w:rFonts w:asciiTheme="majorHAnsi" w:eastAsiaTheme="majorEastAsia" w:hAnsiTheme="majorHAnsi" w:cstheme="majorBidi"/>
      <w:color w:val="1F4D78" w:themeColor="accent1" w:themeShade="7F"/>
      <w:sz w:val="24"/>
      <w:szCs w:val="24"/>
    </w:rPr>
  </w:style>
  <w:style w:type="paragraph" w:styleId="TOC4">
    <w:name w:val="toc 4"/>
    <w:basedOn w:val="Normal"/>
    <w:next w:val="Normal"/>
    <w:autoRedefine/>
    <w:uiPriority w:val="39"/>
    <w:unhideWhenUsed/>
    <w:rsid w:val="007E3798"/>
    <w:pPr>
      <w:tabs>
        <w:tab w:val="right" w:leader="dot" w:pos="9072"/>
      </w:tabs>
      <w:spacing w:after="100"/>
    </w:pPr>
    <w:rPr>
      <w:noProof/>
    </w:rPr>
  </w:style>
  <w:style w:type="paragraph" w:styleId="TOC5">
    <w:name w:val="toc 5"/>
    <w:basedOn w:val="Normal"/>
    <w:next w:val="Normal"/>
    <w:autoRedefine/>
    <w:uiPriority w:val="39"/>
    <w:unhideWhenUsed/>
    <w:rsid w:val="007E3798"/>
    <w:pPr>
      <w:tabs>
        <w:tab w:val="right" w:leader="dot" w:pos="9072"/>
      </w:tabs>
      <w:spacing w:after="100"/>
    </w:pPr>
    <w:rPr>
      <w:noProof/>
    </w:rPr>
  </w:style>
  <w:style w:type="table" w:customStyle="1" w:styleId="ListTable6ColorfulAccent1">
    <w:name w:val="List Table 6 Colorful Accent 1"/>
    <w:basedOn w:val="TableNormal"/>
    <w:uiPriority w:val="51"/>
    <w:rsid w:val="00F31E80"/>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lainTable1">
    <w:name w:val="Plain Table 1"/>
    <w:basedOn w:val="TableNormal"/>
    <w:uiPriority w:val="41"/>
    <w:rsid w:val="00B72F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Header">
    <w:name w:val="Normal Header"/>
    <w:qFormat/>
    <w:rsid w:val="00504F81"/>
    <w:pPr>
      <w:spacing w:after="0" w:line="240" w:lineRule="auto"/>
      <w:jc w:val="center"/>
    </w:pPr>
  </w:style>
  <w:style w:type="paragraph" w:customStyle="1" w:styleId="NormalFooter">
    <w:name w:val="Normal Footer"/>
    <w:qFormat/>
    <w:rsid w:val="00504F81"/>
    <w:pPr>
      <w:spacing w:after="0" w:line="240" w:lineRule="auto"/>
      <w:jc w:val="center"/>
    </w:pPr>
  </w:style>
  <w:style w:type="paragraph" w:customStyle="1" w:styleId="DataCoverPage">
    <w:name w:val="Data Cover Page"/>
    <w:basedOn w:val="Normal"/>
    <w:semiHidden/>
    <w:rsid w:val="00261532"/>
    <w:pPr>
      <w:spacing w:before="240" w:line="360" w:lineRule="auto"/>
      <w:ind w:left="425"/>
      <w:jc w:val="both"/>
    </w:pPr>
    <w:rPr>
      <w:rFonts w:cs="Times New Roman"/>
      <w:b/>
      <w:bCs/>
      <w:color w:val="FFFFFF" w:themeColor="background1"/>
      <w:sz w:val="15"/>
      <w:szCs w:val="20"/>
      <w:lang w:val="fr-FR"/>
    </w:rPr>
  </w:style>
  <w:style w:type="paragraph" w:styleId="ListParagraph">
    <w:name w:val="List Paragraph"/>
    <w:basedOn w:val="Normal"/>
    <w:link w:val="ListParagraphChar"/>
    <w:uiPriority w:val="99"/>
    <w:qFormat/>
    <w:rsid w:val="00346799"/>
    <w:pPr>
      <w:ind w:left="720"/>
      <w:contextualSpacing/>
    </w:pPr>
  </w:style>
  <w:style w:type="character" w:customStyle="1" w:styleId="ListParagraphChar">
    <w:name w:val="List Paragraph Char"/>
    <w:basedOn w:val="DefaultParagraphFont"/>
    <w:link w:val="ListParagraph"/>
    <w:uiPriority w:val="34"/>
    <w:rsid w:val="00346799"/>
  </w:style>
  <w:style w:type="paragraph" w:customStyle="1" w:styleId="Default">
    <w:name w:val="Default"/>
    <w:rsid w:val="00DD7F72"/>
    <w:pPr>
      <w:autoSpaceDE w:val="0"/>
      <w:autoSpaceDN w:val="0"/>
      <w:adjustRightInd w:val="0"/>
      <w:spacing w:after="0" w:line="240" w:lineRule="auto"/>
    </w:pPr>
    <w:rPr>
      <w:rFonts w:eastAsia="Times New Roman" w:cs="Arial"/>
      <w:color w:val="000000"/>
      <w:sz w:val="24"/>
      <w:szCs w:val="24"/>
      <w:lang w:val="en-US"/>
    </w:rPr>
  </w:style>
  <w:style w:type="paragraph" w:styleId="BodyText">
    <w:name w:val="Body Text"/>
    <w:basedOn w:val="Normal"/>
    <w:link w:val="BodyTextChar"/>
    <w:rsid w:val="00A64AE8"/>
    <w:pPr>
      <w:jc w:val="both"/>
    </w:pPr>
    <w:rPr>
      <w:rFonts w:eastAsia="Times New Roman" w:cs="Times New Roman"/>
      <w:iCs/>
      <w:sz w:val="20"/>
      <w:szCs w:val="20"/>
      <w:lang w:val="en-GB"/>
    </w:rPr>
  </w:style>
  <w:style w:type="character" w:customStyle="1" w:styleId="BodyTextChar">
    <w:name w:val="Body Text Char"/>
    <w:basedOn w:val="DefaultParagraphFont"/>
    <w:link w:val="BodyText"/>
    <w:rsid w:val="00A64AE8"/>
    <w:rPr>
      <w:rFonts w:eastAsia="Times New Roman" w:cs="Times New Roman"/>
      <w:iCs/>
      <w:sz w:val="20"/>
      <w:szCs w:val="20"/>
      <w:lang w:val="en-GB"/>
    </w:rPr>
  </w:style>
  <w:style w:type="paragraph" w:customStyle="1" w:styleId="Aufzhlunglevel3">
    <w:name w:val="Aufzählung level 3"/>
    <w:basedOn w:val="BodyTextIndent"/>
    <w:rsid w:val="00A64AE8"/>
    <w:pPr>
      <w:numPr>
        <w:numId w:val="22"/>
      </w:numPr>
      <w:tabs>
        <w:tab w:val="clear" w:pos="2520"/>
        <w:tab w:val="num" w:pos="-31678"/>
      </w:tabs>
      <w:spacing w:before="240" w:after="0"/>
      <w:ind w:left="0" w:firstLine="0"/>
      <w:jc w:val="both"/>
    </w:pPr>
    <w:rPr>
      <w:rFonts w:ascii="Times New Roman" w:eastAsia="Times New Roman" w:hAnsi="Times New Roman" w:cs="Times New Roman"/>
      <w:sz w:val="24"/>
      <w:szCs w:val="20"/>
      <w:lang w:val="en-GB"/>
    </w:rPr>
  </w:style>
  <w:style w:type="paragraph" w:styleId="BodyTextIndent">
    <w:name w:val="Body Text Indent"/>
    <w:basedOn w:val="Normal"/>
    <w:link w:val="BodyTextIndentChar"/>
    <w:uiPriority w:val="99"/>
    <w:semiHidden/>
    <w:unhideWhenUsed/>
    <w:rsid w:val="00A64AE8"/>
    <w:pPr>
      <w:spacing w:after="120"/>
      <w:ind w:left="360"/>
    </w:pPr>
  </w:style>
  <w:style w:type="character" w:customStyle="1" w:styleId="BodyTextIndentChar">
    <w:name w:val="Body Text Indent Char"/>
    <w:basedOn w:val="DefaultParagraphFont"/>
    <w:link w:val="BodyTextIndent"/>
    <w:uiPriority w:val="99"/>
    <w:semiHidden/>
    <w:rsid w:val="00A64AE8"/>
  </w:style>
  <w:style w:type="paragraph" w:customStyle="1" w:styleId="SectionedBullet">
    <w:name w:val="SectionedBullet"/>
    <w:basedOn w:val="Normal"/>
    <w:rsid w:val="00AC3B74"/>
    <w:pPr>
      <w:numPr>
        <w:numId w:val="23"/>
      </w:numPr>
      <w:spacing w:after="240"/>
      <w:jc w:val="both"/>
    </w:pPr>
    <w:rPr>
      <w:rFonts w:eastAsia="Times New Roman" w:cs="Times New Roman"/>
      <w:szCs w:val="24"/>
      <w:lang w:val="en-AU"/>
    </w:rPr>
  </w:style>
  <w:style w:type="table" w:customStyle="1" w:styleId="TableGrid1">
    <w:name w:val="Table Grid1"/>
    <w:basedOn w:val="TableNormal"/>
    <w:next w:val="TableGrid"/>
    <w:uiPriority w:val="59"/>
    <w:rsid w:val="0023794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2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A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glossaryDocument" Target="glossary/document.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18.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LM\Project%20Management\Statement%20of%20Work%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973"/>
    <w:rsid w:val="000A50C4"/>
    <w:rsid w:val="000D674C"/>
    <w:rsid w:val="0012206A"/>
    <w:rsid w:val="00A90392"/>
    <w:rsid w:val="00C04500"/>
    <w:rsid w:val="00DE2973"/>
    <w:rsid w:val="00F72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973"/>
    <w:rPr>
      <w:color w:val="808080"/>
    </w:rPr>
  </w:style>
  <w:style w:type="paragraph" w:customStyle="1" w:styleId="40C4B3F180254752A519CD4470954DFB">
    <w:name w:val="40C4B3F180254752A519CD4470954DFB"/>
    <w:rsid w:val="00DE297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973"/>
    <w:rPr>
      <w:color w:val="808080"/>
    </w:rPr>
  </w:style>
  <w:style w:type="paragraph" w:customStyle="1" w:styleId="40C4B3F180254752A519CD4470954DFB">
    <w:name w:val="40C4B3F180254752A519CD4470954DFB"/>
    <w:rsid w:val="00DE2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8DD35-EA3A-4AFF-9E9A-2CB58121B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 of Work Template.dotx</Template>
  <TotalTime>0</TotalTime>
  <Pages>27</Pages>
  <Words>4035</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PROCUREMENT OF UNMANNED AERIAL SYSTEMS AND ANCILLARY EQUIPMENT</vt:lpstr>
    </vt:vector>
  </TitlesOfParts>
  <Company>NATO SUPPORT AND PROCUREMENT AGENCY (NSPA)</Company>
  <LinksUpToDate>false</LinksUpToDate>
  <CharactersWithSpaces>26982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OF UNMANNED AERIAL SYSTEMS AND ANCILLARY EQUIPMENT</dc:title>
  <dc:creator>YELA PAUL Jose Frenanado</dc:creator>
  <cp:lastModifiedBy>Balkan</cp:lastModifiedBy>
  <cp:revision>2</cp:revision>
  <cp:lastPrinted>2017-11-13T15:27:00Z</cp:lastPrinted>
  <dcterms:created xsi:type="dcterms:W3CDTF">2018-01-16T11:10:00Z</dcterms:created>
  <dcterms:modified xsi:type="dcterms:W3CDTF">2018-01-16T11:10:00Z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uage">
    <vt:lpwstr>English</vt:lpwstr>
  </property>
  <property fmtid="{D5CDD505-2E9C-101B-9397-08002B2CF9AE}" pid="3" name="Department">
    <vt:lpwstr>Air and Land_x000d_
Combat Systems_x000d_
Programme Office</vt:lpwstr>
  </property>
  <property fmtid="{D5CDD505-2E9C-101B-9397-08002B2CF9AE}" pid="4" name="Publisher">
    <vt:lpwstr>LM-TS</vt:lpwstr>
  </property>
  <property fmtid="{D5CDD505-2E9C-101B-9397-08002B2CF9AE}" pid="5" name="DocClassification">
    <vt:lpwstr>NATO UNCLASSIFIED</vt:lpwstr>
  </property>
  <property fmtid="{D5CDD505-2E9C-101B-9397-08002B2CF9AE}" pid="6" name="DocReleasable">
    <vt:lpwstr/>
  </property>
  <property fmtid="{D5CDD505-2E9C-101B-9397-08002B2CF9AE}" pid="7" name="DocStatus">
    <vt:lpwstr>FINAL</vt:lpwstr>
  </property>
  <property fmtid="{D5CDD505-2E9C-101B-9397-08002B2CF9AE}" pid="8" name="DocPublishDate">
    <vt:lpwstr> 04 October 2017</vt:lpwstr>
  </property>
  <property fmtid="{D5CDD505-2E9C-101B-9397-08002B2CF9AE}" pid="9" name="Source">
    <vt:lpwstr>STATEMENT OF WORK (SOW)</vt:lpwstr>
  </property>
  <property fmtid="{D5CDD505-2E9C-101B-9397-08002B2CF9AE}" pid="10" name="Project">
    <vt:lpwstr>Portuguese Army</vt:lpwstr>
  </property>
  <property fmtid="{D5CDD505-2E9C-101B-9397-08002B2CF9AE}" pid="11" name="DocVersion">
    <vt:lpwstr/>
  </property>
  <property fmtid="{D5CDD505-2E9C-101B-9397-08002B2CF9AE}" pid="12" name="DocID">
    <vt:i4>4</vt:i4>
  </property>
  <property fmtid="{D5CDD505-2E9C-101B-9397-08002B2CF9AE}" pid="13" name="Document Number">
    <vt:lpwstr>Appendix A</vt:lpwstr>
  </property>
  <property fmtid="{D5CDD505-2E9C-101B-9397-08002B2CF9AE}" pid="14" name="TitusGUID">
    <vt:lpwstr>d65fa0d7-c9b0-438c-8994-5c0390241d3f</vt:lpwstr>
  </property>
</Properties>
</file>