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80A42" w:rsidRPr="00960F04" w:rsidRDefault="00080A42" w:rsidP="00960F04">
      <w:pPr>
        <w:shd w:val="clear" w:color="auto" w:fill="FFFFFF"/>
        <w:spacing w:line="240" w:lineRule="auto"/>
        <w:jc w:val="center"/>
        <w:rPr>
          <w:rFonts w:eastAsia="Times New Roman" w:cstheme="minorHAnsi"/>
          <w:b/>
          <w:bCs/>
          <w:color w:val="000080"/>
          <w:sz w:val="18"/>
          <w:szCs w:val="18"/>
          <w:lang w:eastAsia="tr-TR"/>
        </w:rPr>
      </w:pPr>
      <w:r w:rsidRPr="00960F04">
        <w:rPr>
          <w:rFonts w:eastAsia="Times New Roman" w:cstheme="minorHAnsi"/>
          <w:b/>
          <w:bCs/>
          <w:color w:val="000080"/>
          <w:sz w:val="18"/>
          <w:szCs w:val="18"/>
          <w:lang w:eastAsia="tr-TR"/>
        </w:rPr>
        <w:t>BAKANLIK DUYURULARI</w:t>
      </w:r>
    </w:p>
    <w:p w:rsidR="00080A42" w:rsidRPr="00960F04" w:rsidRDefault="00080A42" w:rsidP="00960F04">
      <w:pPr>
        <w:shd w:val="clear" w:color="auto" w:fill="FFFFFF"/>
        <w:spacing w:line="240" w:lineRule="auto"/>
        <w:jc w:val="center"/>
        <w:rPr>
          <w:rFonts w:eastAsia="Times New Roman" w:cstheme="minorHAnsi"/>
          <w:color w:val="000000"/>
          <w:sz w:val="18"/>
          <w:szCs w:val="18"/>
          <w:u w:val="single"/>
          <w:lang w:eastAsia="tr-TR"/>
        </w:rPr>
      </w:pPr>
      <w:r w:rsidRPr="00960F04">
        <w:rPr>
          <w:rFonts w:eastAsia="Times New Roman" w:cstheme="minorHAnsi"/>
          <w:color w:val="000000"/>
          <w:sz w:val="18"/>
          <w:szCs w:val="18"/>
          <w:u w:val="single"/>
          <w:lang w:eastAsia="tr-TR"/>
        </w:rPr>
        <w:t>Çevre ve Şehircilik Bakanlığından:</w:t>
      </w:r>
    </w:p>
    <w:p w:rsidR="00080A42" w:rsidRPr="00960F04" w:rsidRDefault="00080A42" w:rsidP="00960F04">
      <w:pPr>
        <w:shd w:val="clear" w:color="auto" w:fill="FFFFFF"/>
        <w:spacing w:after="0" w:line="240" w:lineRule="auto"/>
        <w:jc w:val="center"/>
        <w:rPr>
          <w:rFonts w:eastAsia="Times New Roman" w:cstheme="minorHAnsi"/>
          <w:b/>
          <w:bCs/>
          <w:color w:val="000000"/>
          <w:sz w:val="18"/>
          <w:szCs w:val="18"/>
          <w:lang w:eastAsia="tr-TR"/>
        </w:rPr>
      </w:pPr>
      <w:r w:rsidRPr="00960F04">
        <w:rPr>
          <w:rFonts w:eastAsia="Times New Roman" w:cstheme="minorHAnsi"/>
          <w:b/>
          <w:bCs/>
          <w:color w:val="000000"/>
          <w:sz w:val="18"/>
          <w:szCs w:val="18"/>
          <w:lang w:eastAsia="tr-TR"/>
        </w:rPr>
        <w:t>GEKAP USUL VE ESASLARI YAYIMLANMIŞTIR</w:t>
      </w:r>
    </w:p>
    <w:p w:rsidR="00080A42" w:rsidRDefault="00080A42" w:rsidP="00960F04">
      <w:pPr>
        <w:shd w:val="clear" w:color="auto" w:fill="FFFFFF"/>
        <w:spacing w:after="0" w:line="240" w:lineRule="auto"/>
        <w:jc w:val="center"/>
        <w:rPr>
          <w:rFonts w:eastAsia="Times New Roman" w:cstheme="minorHAnsi"/>
          <w:b/>
          <w:bCs/>
          <w:color w:val="000000"/>
          <w:sz w:val="20"/>
          <w:szCs w:val="20"/>
          <w:u w:val="single"/>
          <w:lang w:eastAsia="tr-TR"/>
        </w:rPr>
      </w:pPr>
      <w:r w:rsidRPr="00960F04">
        <w:rPr>
          <w:rFonts w:eastAsia="Times New Roman" w:cstheme="minorHAnsi"/>
          <w:b/>
          <w:bCs/>
          <w:color w:val="000000"/>
          <w:sz w:val="20"/>
          <w:szCs w:val="20"/>
          <w:u w:val="single"/>
          <w:lang w:eastAsia="tr-TR"/>
        </w:rPr>
        <w:t>Kabul Tarihi: 10.02.2020</w:t>
      </w:r>
    </w:p>
    <w:p w:rsidR="00960F04" w:rsidRDefault="00960F04" w:rsidP="00960F04">
      <w:pPr>
        <w:shd w:val="clear" w:color="auto" w:fill="FFFFFF"/>
        <w:spacing w:after="0" w:line="240" w:lineRule="auto"/>
        <w:jc w:val="center"/>
        <w:rPr>
          <w:rFonts w:eastAsia="Times New Roman" w:cstheme="minorHAnsi"/>
          <w:b/>
          <w:bCs/>
          <w:color w:val="000000"/>
          <w:sz w:val="20"/>
          <w:szCs w:val="20"/>
          <w:u w:val="single"/>
          <w:lang w:eastAsia="tr-TR"/>
        </w:rPr>
      </w:pPr>
    </w:p>
    <w:p w:rsidR="00960F04" w:rsidRPr="00960F04" w:rsidRDefault="00960F04" w:rsidP="00960F04">
      <w:pPr>
        <w:shd w:val="clear" w:color="auto" w:fill="FFFFFF"/>
        <w:spacing w:after="0" w:line="240" w:lineRule="auto"/>
        <w:jc w:val="center"/>
        <w:rPr>
          <w:rFonts w:eastAsia="Times New Roman" w:cstheme="minorHAnsi"/>
          <w:b/>
          <w:bCs/>
          <w:color w:val="000000"/>
          <w:sz w:val="20"/>
          <w:szCs w:val="20"/>
          <w:u w:val="single"/>
          <w:lang w:eastAsia="tr-TR"/>
        </w:rPr>
      </w:pPr>
      <w:bookmarkStart w:id="0" w:name="_GoBack"/>
      <w:bookmarkEnd w:id="0"/>
    </w:p>
    <w:p w:rsidR="00960F04" w:rsidRPr="00960F04" w:rsidRDefault="00960F04" w:rsidP="00960F04">
      <w:pPr>
        <w:shd w:val="clear" w:color="auto" w:fill="FFFFFF"/>
        <w:spacing w:after="0" w:line="240" w:lineRule="auto"/>
        <w:jc w:val="center"/>
        <w:rPr>
          <w:rFonts w:eastAsia="Times New Roman" w:cstheme="minorHAnsi"/>
          <w:b/>
          <w:bCs/>
          <w:color w:val="000000"/>
          <w:sz w:val="20"/>
          <w:szCs w:val="20"/>
          <w:u w:val="single"/>
          <w:lang w:eastAsia="tr-TR"/>
        </w:rPr>
      </w:pPr>
    </w:p>
    <w:p w:rsidR="00080A42" w:rsidRPr="00960F04" w:rsidRDefault="00080A42" w:rsidP="00960F04">
      <w:pPr>
        <w:shd w:val="clear" w:color="auto" w:fill="FFFFFF"/>
        <w:spacing w:after="345" w:line="300" w:lineRule="atLeast"/>
        <w:jc w:val="both"/>
        <w:rPr>
          <w:rFonts w:eastAsia="Times New Roman" w:cstheme="minorHAnsi"/>
          <w:color w:val="1A1A1E"/>
          <w:sz w:val="21"/>
          <w:szCs w:val="21"/>
          <w:lang w:eastAsia="tr-TR"/>
        </w:rPr>
      </w:pPr>
      <w:r w:rsidRPr="00960F04">
        <w:rPr>
          <w:rFonts w:eastAsia="Times New Roman" w:cstheme="minorHAnsi"/>
          <w:color w:val="1A1A1E"/>
          <w:sz w:val="21"/>
          <w:szCs w:val="21"/>
          <w:lang w:eastAsia="tr-TR"/>
        </w:rPr>
        <w:t>31/12/2019 tarihli ve 30995 sayılı Resmi Gazete’de yayımlanan Geri Kazanım Katılım Payına İlişkin Yönetmelik'in 6 ncı maddesi birinci fıkrasının (c) bendi gereği, Çevre Kanunu'nun ek-1 sayılı listesindeki ürünlere ve bu Yönetmeliğin uygulanmasına ilişkin tanımlayıcı ve açıklayıcı hususlar Bakanlığımızca belirlenmiş olup “Geri Kazanım Katılım Payına İlişkin Yönetmeliğin Uygulanmasına Dair Usul Ve Esaslar” 07.02.2020 tarihli ve 34658 sayılı</w:t>
      </w:r>
      <w:r w:rsidR="00960F04" w:rsidRPr="00960F04">
        <w:rPr>
          <w:rFonts w:eastAsia="Times New Roman" w:cstheme="minorHAnsi"/>
          <w:color w:val="1A1A1E"/>
          <w:sz w:val="21"/>
          <w:szCs w:val="21"/>
          <w:lang w:eastAsia="tr-TR"/>
        </w:rPr>
        <w:t xml:space="preserve"> Bakan Oluru ile yayımlanmıştır.</w:t>
      </w:r>
    </w:p>
    <w:p w:rsidR="00080A42" w:rsidRPr="00960F04" w:rsidRDefault="00080A42" w:rsidP="00960F04">
      <w:pPr>
        <w:shd w:val="clear" w:color="auto" w:fill="FFFFFF"/>
        <w:spacing w:after="345" w:line="300" w:lineRule="atLeast"/>
        <w:jc w:val="both"/>
        <w:rPr>
          <w:rFonts w:eastAsia="Times New Roman" w:cstheme="minorHAnsi"/>
          <w:color w:val="1A1A1E"/>
          <w:sz w:val="21"/>
          <w:szCs w:val="21"/>
          <w:lang w:eastAsia="tr-TR"/>
        </w:rPr>
      </w:pPr>
      <w:r w:rsidRPr="00960F04">
        <w:rPr>
          <w:rFonts w:eastAsia="Times New Roman" w:cstheme="minorHAnsi"/>
          <w:color w:val="1A1A1E"/>
          <w:sz w:val="21"/>
          <w:szCs w:val="21"/>
          <w:lang w:eastAsia="tr-TR"/>
        </w:rPr>
        <w:t>Geri Kazanım Katılım Payına İlişkin Yönetmeliğin Uygulanmasına Dair Usul Ve Esaslar’a erişim için </w:t>
      </w:r>
      <w:hyperlink r:id="rId4" w:history="1">
        <w:r w:rsidRPr="00960F04">
          <w:rPr>
            <w:rFonts w:eastAsia="Times New Roman" w:cstheme="minorHAnsi"/>
            <w:color w:val="E6191A"/>
            <w:sz w:val="21"/>
            <w:szCs w:val="21"/>
            <w:u w:val="single"/>
            <w:lang w:eastAsia="tr-TR"/>
          </w:rPr>
          <w:t>tıklayınız</w:t>
        </w:r>
      </w:hyperlink>
      <w:r w:rsidRPr="00960F04">
        <w:rPr>
          <w:rFonts w:eastAsia="Times New Roman" w:cstheme="minorHAnsi"/>
          <w:color w:val="1A1A1E"/>
          <w:sz w:val="21"/>
          <w:szCs w:val="21"/>
          <w:lang w:eastAsia="tr-TR"/>
        </w:rPr>
        <w:t>.</w:t>
      </w:r>
    </w:p>
    <w:p w:rsidR="00080A42" w:rsidRPr="00960F04" w:rsidRDefault="00080A42" w:rsidP="00960F04">
      <w:pPr>
        <w:shd w:val="clear" w:color="auto" w:fill="FFFFFF"/>
        <w:spacing w:after="345" w:line="300" w:lineRule="atLeast"/>
        <w:jc w:val="both"/>
        <w:rPr>
          <w:rFonts w:eastAsia="Times New Roman" w:cstheme="minorHAnsi"/>
          <w:color w:val="1A1A1E"/>
          <w:sz w:val="21"/>
          <w:szCs w:val="21"/>
          <w:lang w:eastAsia="tr-TR"/>
        </w:rPr>
      </w:pPr>
      <w:r w:rsidRPr="00960F04">
        <w:rPr>
          <w:rFonts w:eastAsia="Times New Roman" w:cstheme="minorHAnsi"/>
          <w:color w:val="1A1A1E"/>
          <w:sz w:val="21"/>
          <w:szCs w:val="21"/>
          <w:lang w:eastAsia="tr-TR"/>
        </w:rPr>
        <w:t>Bakanlığımızca yayımlanan bu usul ve esaslar ile geri kazanım katılım payı uygulaması kapsamındaki ürünlerin tanımlanması ve Geri Kazanım Katılım Payına İlişkin Yönetmelik'in genel uygulamalarına ilişkin iş ve işlemler açıklanmaktadır.</w:t>
      </w:r>
    </w:p>
    <w:p w:rsidR="00080A42" w:rsidRPr="00960F04" w:rsidRDefault="00080A42" w:rsidP="00960F04">
      <w:pPr>
        <w:shd w:val="clear" w:color="auto" w:fill="FFFFFF"/>
        <w:spacing w:after="345" w:line="300" w:lineRule="atLeast"/>
        <w:jc w:val="both"/>
        <w:rPr>
          <w:rFonts w:eastAsia="Times New Roman" w:cstheme="minorHAnsi"/>
          <w:color w:val="1A1A1E"/>
          <w:sz w:val="21"/>
          <w:szCs w:val="21"/>
          <w:lang w:eastAsia="tr-TR"/>
        </w:rPr>
      </w:pPr>
      <w:r w:rsidRPr="00960F04">
        <w:rPr>
          <w:rFonts w:eastAsia="Times New Roman" w:cstheme="minorHAnsi"/>
          <w:color w:val="1A1A1E"/>
          <w:sz w:val="21"/>
          <w:szCs w:val="21"/>
          <w:lang w:eastAsia="tr-TR"/>
        </w:rPr>
        <w:t>Geri Kazanım Katılım Payı uygulamalarına yönelik beyan ve ödeme işlemleri Hazine ve Maliye Bakanlığı tarafından belirlenen ayrı bir sistem üzerinden ve yine Hazine ve Maliye Bakanlığı'nca belirlenen usul ve esaslar uyarınca gerçekleştirilecektir.</w:t>
      </w:r>
    </w:p>
    <w:p w:rsidR="00080A42" w:rsidRPr="00960F04" w:rsidRDefault="00080A42" w:rsidP="00960F04">
      <w:pPr>
        <w:shd w:val="clear" w:color="auto" w:fill="FFFFFF"/>
        <w:spacing w:after="345" w:line="300" w:lineRule="atLeast"/>
        <w:jc w:val="both"/>
        <w:rPr>
          <w:rFonts w:eastAsia="Times New Roman" w:cstheme="minorHAnsi"/>
          <w:color w:val="1A1A1E"/>
          <w:sz w:val="21"/>
          <w:szCs w:val="21"/>
          <w:lang w:eastAsia="tr-TR"/>
        </w:rPr>
      </w:pPr>
      <w:r w:rsidRPr="00960F04">
        <w:rPr>
          <w:rFonts w:eastAsia="Times New Roman" w:cstheme="minorHAnsi"/>
          <w:color w:val="1A1A1E"/>
          <w:sz w:val="21"/>
          <w:szCs w:val="21"/>
          <w:lang w:eastAsia="tr-TR"/>
        </w:rPr>
        <w:t>Hazine ve Maliye Bakanlığı'nın geri kazanım katılım payı beyannamesi hakkında duyurusu için </w:t>
      </w:r>
      <w:hyperlink r:id="rId5" w:history="1">
        <w:r w:rsidRPr="00960F04">
          <w:rPr>
            <w:rFonts w:eastAsia="Times New Roman" w:cstheme="minorHAnsi"/>
            <w:color w:val="E6191A"/>
            <w:sz w:val="21"/>
            <w:szCs w:val="21"/>
            <w:u w:val="single"/>
            <w:lang w:eastAsia="tr-TR"/>
          </w:rPr>
          <w:t>tıklayınız</w:t>
        </w:r>
      </w:hyperlink>
      <w:r w:rsidRPr="00960F04">
        <w:rPr>
          <w:rFonts w:eastAsia="Times New Roman" w:cstheme="minorHAnsi"/>
          <w:color w:val="1A1A1E"/>
          <w:sz w:val="21"/>
          <w:szCs w:val="21"/>
          <w:lang w:eastAsia="tr-TR"/>
        </w:rPr>
        <w:t>.</w:t>
      </w:r>
    </w:p>
    <w:p w:rsidR="00080A42" w:rsidRPr="00960F04" w:rsidRDefault="00080A42" w:rsidP="00960F04">
      <w:pPr>
        <w:shd w:val="clear" w:color="auto" w:fill="FFFFFF"/>
        <w:spacing w:after="345" w:line="300" w:lineRule="atLeast"/>
        <w:jc w:val="both"/>
        <w:rPr>
          <w:rFonts w:eastAsia="Times New Roman" w:cstheme="minorHAnsi"/>
          <w:color w:val="1A1A1E"/>
          <w:sz w:val="21"/>
          <w:szCs w:val="21"/>
          <w:lang w:eastAsia="tr-TR"/>
        </w:rPr>
      </w:pPr>
      <w:r w:rsidRPr="00960F04">
        <w:rPr>
          <w:rFonts w:eastAsia="Times New Roman" w:cstheme="minorHAnsi"/>
          <w:color w:val="1A1A1E"/>
          <w:sz w:val="21"/>
          <w:szCs w:val="21"/>
          <w:lang w:eastAsia="tr-TR"/>
        </w:rPr>
        <w:t>Hazine ve Maliye Bakanlığı'nın beyan ve ödeme işlemlerine ilişkin açıklamalarına erişim için </w:t>
      </w:r>
      <w:hyperlink r:id="rId6" w:history="1">
        <w:r w:rsidRPr="00960F04">
          <w:rPr>
            <w:rFonts w:eastAsia="Times New Roman" w:cstheme="minorHAnsi"/>
            <w:color w:val="E6191A"/>
            <w:sz w:val="21"/>
            <w:szCs w:val="21"/>
            <w:u w:val="single"/>
            <w:lang w:eastAsia="tr-TR"/>
          </w:rPr>
          <w:t>tıklayınız</w:t>
        </w:r>
      </w:hyperlink>
      <w:r w:rsidRPr="00960F04">
        <w:rPr>
          <w:rFonts w:eastAsia="Times New Roman" w:cstheme="minorHAnsi"/>
          <w:color w:val="1A1A1E"/>
          <w:sz w:val="21"/>
          <w:szCs w:val="21"/>
          <w:lang w:eastAsia="tr-TR"/>
        </w:rPr>
        <w:t>.</w:t>
      </w:r>
    </w:p>
    <w:p w:rsidR="003C5CDD" w:rsidRPr="00960F04" w:rsidRDefault="003C5CDD" w:rsidP="00960F04">
      <w:pPr>
        <w:jc w:val="both"/>
        <w:rPr>
          <w:rFonts w:cstheme="minorHAnsi"/>
        </w:rPr>
      </w:pPr>
    </w:p>
    <w:sectPr w:rsidR="003C5CDD" w:rsidRPr="00960F04">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13D19"/>
    <w:rsid w:val="00080A42"/>
    <w:rsid w:val="003C5CDD"/>
    <w:rsid w:val="00613D19"/>
    <w:rsid w:val="00960F04"/>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788299"/>
  <w15:chartTrackingRefBased/>
  <w15:docId w15:val="{8D1EF16D-7041-4D20-A6EB-8082F40543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NormalWeb">
    <w:name w:val="Normal (Web)"/>
    <w:basedOn w:val="Normal"/>
    <w:uiPriority w:val="99"/>
    <w:semiHidden/>
    <w:unhideWhenUsed/>
    <w:rsid w:val="00080A42"/>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styleId="Kpr">
    <w:name w:val="Hyperlink"/>
    <w:basedOn w:val="VarsaylanParagrafYazTipi"/>
    <w:uiPriority w:val="99"/>
    <w:semiHidden/>
    <w:unhideWhenUsed/>
    <w:rsid w:val="00080A42"/>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33552991">
      <w:bodyDiv w:val="1"/>
      <w:marLeft w:val="0"/>
      <w:marRight w:val="0"/>
      <w:marTop w:val="0"/>
      <w:marBottom w:val="0"/>
      <w:divBdr>
        <w:top w:val="none" w:sz="0" w:space="0" w:color="auto"/>
        <w:left w:val="none" w:sz="0" w:space="0" w:color="auto"/>
        <w:bottom w:val="none" w:sz="0" w:space="0" w:color="auto"/>
        <w:right w:val="none" w:sz="0" w:space="0" w:color="auto"/>
      </w:divBdr>
      <w:divsChild>
        <w:div w:id="1844779826">
          <w:marLeft w:val="0"/>
          <w:marRight w:val="0"/>
          <w:marTop w:val="0"/>
          <w:marBottom w:val="225"/>
          <w:divBdr>
            <w:top w:val="none" w:sz="0" w:space="0" w:color="auto"/>
            <w:left w:val="none" w:sz="0" w:space="0" w:color="auto"/>
            <w:bottom w:val="none" w:sz="0" w:space="0" w:color="auto"/>
            <w:right w:val="none" w:sz="0" w:space="0" w:color="auto"/>
          </w:divBdr>
        </w:div>
        <w:div w:id="1489903007">
          <w:marLeft w:val="0"/>
          <w:marRight w:val="0"/>
          <w:marTop w:val="0"/>
          <w:marBottom w:val="300"/>
          <w:divBdr>
            <w:top w:val="none" w:sz="0" w:space="0" w:color="auto"/>
            <w:left w:val="none" w:sz="0" w:space="0" w:color="auto"/>
            <w:bottom w:val="none" w:sz="0" w:space="0" w:color="auto"/>
            <w:right w:val="none" w:sz="0" w:space="0" w:color="auto"/>
          </w:divBdr>
        </w:div>
        <w:div w:id="2136673641">
          <w:marLeft w:val="0"/>
          <w:marRight w:val="0"/>
          <w:marTop w:val="0"/>
          <w:marBottom w:val="0"/>
          <w:divBdr>
            <w:top w:val="none" w:sz="0" w:space="0" w:color="auto"/>
            <w:left w:val="none" w:sz="0" w:space="0" w:color="auto"/>
            <w:bottom w:val="none" w:sz="0" w:space="0" w:color="auto"/>
            <w:right w:val="none" w:sz="0" w:space="0" w:color="auto"/>
          </w:divBdr>
        </w:div>
        <w:div w:id="254174991">
          <w:marLeft w:val="0"/>
          <w:marRight w:val="0"/>
          <w:marTop w:val="30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ebeyanname.gib.gov.tr/index.html" TargetMode="External"/><Relationship Id="rId5" Type="http://schemas.openxmlformats.org/officeDocument/2006/relationships/hyperlink" Target="https://www.gib.gov.tr/geri-kazanim-katilim-payi-beyannamesi-genel-tebliginde-sira-no-1-degisiklik-yapilmasina-dair-teblig" TargetMode="External"/><Relationship Id="rId4" Type="http://schemas.openxmlformats.org/officeDocument/2006/relationships/hyperlink" Target="https://cygm.csb.gov.tr/genelgeler-i-442" TargetMode="Externa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246</Words>
  <Characters>1406</Characters>
  <Application>Microsoft Office Word</Application>
  <DocSecurity>0</DocSecurity>
  <Lines>11</Lines>
  <Paragraphs>3</Paragraphs>
  <ScaleCrop>false</ScaleCrop>
  <Company/>
  <LinksUpToDate>false</LinksUpToDate>
  <CharactersWithSpaces>1649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Mustafa</dc:creator>
  <cp:keywords/>
  <dc:description/>
  <cp:lastModifiedBy>Mustafa</cp:lastModifiedBy>
  <cp:revision>4</cp:revision>
  <dcterms:created xsi:type="dcterms:W3CDTF">2020-02-11T12:46:00Z</dcterms:created>
  <dcterms:modified xsi:type="dcterms:W3CDTF">2020-02-11T12:56:00Z</dcterms:modified>
</cp:coreProperties>
</file>