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F0" w:rsidRPr="00407C7D" w:rsidRDefault="00FE0FF0" w:rsidP="00FE0FF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407C7D">
        <w:rPr>
          <w:rFonts w:ascii="Times New Roman" w:hAnsi="Times New Roman"/>
          <w:b/>
          <w:sz w:val="24"/>
        </w:rPr>
        <w:t>6948 SAYILI SANAYİ SİCİL KANUNUNDA DEĞİŞİKLİK YAPILMASINA DAİR KANUN TASLAĞI</w:t>
      </w:r>
    </w:p>
    <w:p w:rsidR="00FE0FF0" w:rsidRDefault="00FE0FF0" w:rsidP="00FE0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GEREKÇE</w:t>
      </w:r>
    </w:p>
    <w:p w:rsidR="00FE0FF0" w:rsidRDefault="00FE0FF0" w:rsidP="00FE0F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FF0" w:rsidRPr="00407C7D" w:rsidRDefault="00FE0FF0" w:rsidP="00FE0F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Pr="00407C7D">
        <w:rPr>
          <w:rFonts w:ascii="Times New Roman" w:hAnsi="Times New Roman" w:cs="Times New Roman"/>
          <w:sz w:val="24"/>
          <w:szCs w:val="24"/>
        </w:rPr>
        <w:t xml:space="preserve">lkemizde sanayi üretimi faaliyetinde bulunan işletmelerin gerçek sayısı ile üretim yeteneklerinin belirlenmesi; doğru, güvenilir ve sürdürülebilir şeklide istatistikler üretilmesi ve diğer ülkelerle karşılaştırılabilmesi için sanayinin tanımında esas olan ulusal ve uluslararası sınıflamaların kullanılması </w:t>
      </w:r>
      <w:r>
        <w:rPr>
          <w:rFonts w:ascii="Times New Roman" w:hAnsi="Times New Roman" w:cs="Times New Roman"/>
          <w:sz w:val="24"/>
          <w:szCs w:val="24"/>
        </w:rPr>
        <w:t>ihtiyacı doğmuştur.</w:t>
      </w:r>
    </w:p>
    <w:p w:rsidR="00FE0FF0" w:rsidRDefault="00FE0FF0" w:rsidP="00FE0F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Ayrıca, mevcut </w:t>
      </w:r>
      <w:r w:rsidRPr="00407C7D">
        <w:rPr>
          <w:rFonts w:ascii="Times New Roman" w:hAnsi="Times New Roman" w:cs="Times New Roman"/>
          <w:sz w:val="24"/>
          <w:szCs w:val="24"/>
        </w:rPr>
        <w:t>sınıflamalara göre sanayi sektörü dışında kalan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7C7D">
        <w:rPr>
          <w:rFonts w:ascii="Times New Roman" w:hAnsi="Times New Roman" w:cs="Times New Roman"/>
          <w:sz w:val="24"/>
          <w:szCs w:val="24"/>
        </w:rPr>
        <w:t xml:space="preserve"> ancak Sanayi ve Teknoloji Bakanlığınca takip edilmesi gerektiği ve ülke ekonomisine katkı sağlayacağı değerlendirilen sektörlerin </w:t>
      </w:r>
      <w:r>
        <w:rPr>
          <w:rFonts w:ascii="Times New Roman" w:hAnsi="Times New Roman" w:cs="Times New Roman"/>
          <w:sz w:val="24"/>
          <w:szCs w:val="24"/>
        </w:rPr>
        <w:t>Sanayi ve Teknoloji Bakanlığı</w:t>
      </w:r>
      <w:r w:rsidRPr="00407C7D">
        <w:rPr>
          <w:rFonts w:ascii="Times New Roman" w:hAnsi="Times New Roman" w:cs="Times New Roman"/>
          <w:sz w:val="24"/>
          <w:szCs w:val="24"/>
        </w:rPr>
        <w:t xml:space="preserve"> tarafından belirlenecek usul ve esaslar çerçevesinde ilgili kurum ve kuruluşlar ile gerekirse sektörlerin görüşleri alınarak </w:t>
      </w:r>
      <w:r>
        <w:rPr>
          <w:rFonts w:ascii="Times New Roman" w:hAnsi="Times New Roman" w:cs="Times New Roman"/>
          <w:sz w:val="24"/>
          <w:szCs w:val="24"/>
        </w:rPr>
        <w:t xml:space="preserve">Kanun kapsamına alınmasına </w:t>
      </w:r>
      <w:r w:rsidRPr="00407C7D">
        <w:rPr>
          <w:rFonts w:ascii="Times New Roman" w:hAnsi="Times New Roman" w:cs="Times New Roman"/>
          <w:sz w:val="24"/>
          <w:szCs w:val="24"/>
        </w:rPr>
        <w:t xml:space="preserve">dair yetkinin </w:t>
      </w:r>
      <w:r>
        <w:rPr>
          <w:rFonts w:ascii="Times New Roman" w:hAnsi="Times New Roman" w:cs="Times New Roman"/>
          <w:sz w:val="24"/>
          <w:szCs w:val="24"/>
        </w:rPr>
        <w:t>Sanayi ve Teknoloji Bakanlığa verilmesi amaçlanmaktadır.</w:t>
      </w:r>
    </w:p>
    <w:p w:rsidR="00FE0FF0" w:rsidRDefault="00FE0FF0" w:rsidP="00FE0F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021" w:rsidRDefault="00A85021"/>
    <w:sectPr w:rsidR="00A850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3D" w:rsidRDefault="007F443D" w:rsidP="00FE0FF0">
      <w:pPr>
        <w:spacing w:after="0" w:line="240" w:lineRule="auto"/>
      </w:pPr>
      <w:r>
        <w:separator/>
      </w:r>
    </w:p>
  </w:endnote>
  <w:endnote w:type="continuationSeparator" w:id="0">
    <w:p w:rsidR="007F443D" w:rsidRDefault="007F443D" w:rsidP="00FE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799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E0FF0" w:rsidRPr="00FE0FF0" w:rsidRDefault="00FE0FF0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E0F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0F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0F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4F5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E0F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0FF0" w:rsidRDefault="00FE0F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3D" w:rsidRDefault="007F443D" w:rsidP="00FE0FF0">
      <w:pPr>
        <w:spacing w:after="0" w:line="240" w:lineRule="auto"/>
      </w:pPr>
      <w:r>
        <w:separator/>
      </w:r>
    </w:p>
  </w:footnote>
  <w:footnote w:type="continuationSeparator" w:id="0">
    <w:p w:rsidR="007F443D" w:rsidRDefault="007F443D" w:rsidP="00FE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F0"/>
    <w:rsid w:val="00194F56"/>
    <w:rsid w:val="007F443D"/>
    <w:rsid w:val="00A85021"/>
    <w:rsid w:val="00CE2E9B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96AA4-7AFA-489C-8832-65BFA827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F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0FF0"/>
  </w:style>
  <w:style w:type="paragraph" w:styleId="AltBilgi">
    <w:name w:val="footer"/>
    <w:basedOn w:val="Normal"/>
    <w:link w:val="AltBilgiChar"/>
    <w:uiPriority w:val="99"/>
    <w:unhideWhenUsed/>
    <w:rsid w:val="00FE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Bilim, Sanayi ve Teknoloji Bakanlığı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Çetinkaya</dc:creator>
  <cp:keywords/>
  <dc:description/>
  <cp:lastModifiedBy>AYBEGÜM BALCI</cp:lastModifiedBy>
  <cp:revision>2</cp:revision>
  <dcterms:created xsi:type="dcterms:W3CDTF">2021-08-09T12:43:00Z</dcterms:created>
  <dcterms:modified xsi:type="dcterms:W3CDTF">2021-08-09T12:43:00Z</dcterms:modified>
</cp:coreProperties>
</file>