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7C7D" w:rsidRPr="00407C7D" w:rsidRDefault="00407C7D" w:rsidP="00407C7D">
      <w:pPr>
        <w:spacing w:after="0" w:line="360" w:lineRule="auto"/>
        <w:jc w:val="center"/>
        <w:rPr>
          <w:rFonts w:ascii="Times New Roman" w:hAnsi="Times New Roman"/>
          <w:b/>
          <w:sz w:val="24"/>
        </w:rPr>
      </w:pPr>
      <w:bookmarkStart w:id="0" w:name="_GoBack"/>
      <w:bookmarkEnd w:id="0"/>
      <w:r w:rsidRPr="00407C7D">
        <w:rPr>
          <w:rFonts w:ascii="Times New Roman" w:hAnsi="Times New Roman"/>
          <w:b/>
          <w:sz w:val="24"/>
        </w:rPr>
        <w:t>6948 SAYILI SANAYİ SİCİL KANUNUNDA DEĞİŞİKLİK YAPILMASINA DAİR KANUN TASLAĞI</w:t>
      </w:r>
    </w:p>
    <w:p w:rsidR="00407C7D" w:rsidRDefault="00407C7D" w:rsidP="00407C7D">
      <w:pPr>
        <w:jc w:val="center"/>
        <w:rPr>
          <w:rFonts w:ascii="Times New Roman" w:hAnsi="Times New Roman" w:cs="Times New Roman"/>
          <w:b/>
          <w:sz w:val="24"/>
          <w:szCs w:val="24"/>
        </w:rPr>
      </w:pPr>
      <w:r w:rsidRPr="00407C7D">
        <w:rPr>
          <w:rFonts w:ascii="Times New Roman" w:hAnsi="Times New Roman" w:cs="Times New Roman"/>
          <w:b/>
          <w:sz w:val="24"/>
          <w:szCs w:val="24"/>
        </w:rPr>
        <w:t>MADDE GEREKÇELERİ</w:t>
      </w:r>
    </w:p>
    <w:p w:rsidR="00407C7D" w:rsidRDefault="00407C7D" w:rsidP="00407C7D">
      <w:pPr>
        <w:spacing w:after="0" w:line="276" w:lineRule="auto"/>
        <w:jc w:val="both"/>
        <w:rPr>
          <w:rFonts w:ascii="Times New Roman" w:hAnsi="Times New Roman" w:cs="Times New Roman"/>
          <w:sz w:val="24"/>
          <w:szCs w:val="24"/>
        </w:rPr>
      </w:pPr>
      <w:r>
        <w:rPr>
          <w:rFonts w:ascii="Times New Roman" w:hAnsi="Times New Roman" w:cs="Times New Roman"/>
          <w:b/>
          <w:sz w:val="24"/>
          <w:szCs w:val="24"/>
        </w:rPr>
        <w:t xml:space="preserve">MADDE 1- </w:t>
      </w:r>
      <w:r w:rsidRPr="00407C7D">
        <w:rPr>
          <w:rFonts w:ascii="Times New Roman" w:hAnsi="Times New Roman" w:cs="Times New Roman"/>
          <w:sz w:val="24"/>
          <w:szCs w:val="24"/>
        </w:rPr>
        <w:t xml:space="preserve">Sanayimizin gelişiminin takip edilmesi, sanayi politikasını oluşturulması, teşvik ve desteklerin verilmesi ile yatırımların yönlendirilmesi için ihtiyaç duyulan doğru ve gerçek verinin temin edilmesi amacıyla çıkarılan 6948 sayılı Sanayi Sicil Kanunu gereği Sanayi ve Teknoloji Bakanlığınca sanayi işletmelerinin kayıtları tutulmaktadır. </w:t>
      </w:r>
    </w:p>
    <w:p w:rsidR="00407C7D" w:rsidRPr="00407C7D" w:rsidRDefault="00407C7D" w:rsidP="00407C7D">
      <w:pPr>
        <w:spacing w:after="0" w:line="276" w:lineRule="auto"/>
        <w:ind w:firstLine="708"/>
        <w:jc w:val="both"/>
        <w:rPr>
          <w:rFonts w:ascii="Times New Roman" w:hAnsi="Times New Roman" w:cs="Times New Roman"/>
          <w:sz w:val="24"/>
          <w:szCs w:val="24"/>
        </w:rPr>
      </w:pPr>
      <w:r w:rsidRPr="00407C7D">
        <w:rPr>
          <w:rFonts w:ascii="Times New Roman" w:hAnsi="Times New Roman" w:cs="Times New Roman"/>
          <w:sz w:val="24"/>
          <w:szCs w:val="24"/>
        </w:rPr>
        <w:t>Bugün itibariyle, 156 bini aşkın işletmenin kayıtlı olduğu Sanayi Sicil Bilgi Sistemi'ne her gün yeni kayıtlar yapıldığı gibi kayıt iptalleri olmaktadır. Her yıl Nisan ayı sonuna kadar alınan Yıllık İşletme Cetvelleri ile de işletmelerin fiili üretimleri takip edilmektedir.</w:t>
      </w:r>
    </w:p>
    <w:p w:rsidR="00407C7D" w:rsidRPr="00407C7D" w:rsidRDefault="00407C7D" w:rsidP="00407C7D">
      <w:pPr>
        <w:spacing w:after="0" w:line="276" w:lineRule="auto"/>
        <w:ind w:firstLine="708"/>
        <w:jc w:val="both"/>
        <w:rPr>
          <w:rFonts w:ascii="Times New Roman" w:hAnsi="Times New Roman" w:cs="Times New Roman"/>
          <w:sz w:val="24"/>
          <w:szCs w:val="24"/>
        </w:rPr>
      </w:pPr>
      <w:r w:rsidRPr="00407C7D">
        <w:rPr>
          <w:rFonts w:ascii="Times New Roman" w:hAnsi="Times New Roman" w:cs="Times New Roman"/>
          <w:sz w:val="24"/>
          <w:szCs w:val="24"/>
        </w:rPr>
        <w:t>Sanayi sicil kayıtları ile işletmeler hakkında kurulu kapasite, fiili üretim, tüketim maddeleri, yurt içi ve yurt dışı satış değeri, tüketilen enerji, istihdam gibi 100 den fazla veri alınmakta olup toplanan veriler Avrupa Birliği ülkelerinin kullandığı ve TÜİK tarafından uyumlaştırılan sınıflamalar (NACE Rev.2 – PRODCOM – CPA) kullanılarak bilgiye dönüştürülmektedir.</w:t>
      </w:r>
    </w:p>
    <w:p w:rsidR="00407C7D" w:rsidRDefault="00407C7D" w:rsidP="00407C7D">
      <w:pPr>
        <w:spacing w:after="0" w:line="276" w:lineRule="auto"/>
        <w:ind w:firstLine="708"/>
        <w:jc w:val="both"/>
        <w:rPr>
          <w:rFonts w:ascii="Times New Roman" w:hAnsi="Times New Roman" w:cs="Times New Roman"/>
          <w:sz w:val="24"/>
          <w:szCs w:val="24"/>
        </w:rPr>
      </w:pPr>
      <w:r w:rsidRPr="00407C7D">
        <w:rPr>
          <w:rFonts w:ascii="Times New Roman" w:hAnsi="Times New Roman" w:cs="Times New Roman"/>
          <w:sz w:val="24"/>
          <w:szCs w:val="24"/>
        </w:rPr>
        <w:t xml:space="preserve">Resmi İstatistik Programı (RİP), resmi istatistiklerin üretimine ve yayımına ilişkin temel ilkeler ile standartları belirlemek, ulusal ve uluslararası düzeyde ihtiyaç duyulan alanlarda güncel, güvenilir, zamanlı, şeffaf ve tarafsız veri üretilmesini sağlamak amacıyla 5429 sayılı Türkiye İstatistik Kanunu’na dayanılarak beşer yıllık dönemler için hazırlanmaktadır. </w:t>
      </w:r>
    </w:p>
    <w:p w:rsidR="00407C7D" w:rsidRPr="00407C7D" w:rsidRDefault="00407C7D" w:rsidP="00407C7D">
      <w:pPr>
        <w:spacing w:after="0" w:line="276" w:lineRule="auto"/>
        <w:ind w:firstLine="708"/>
        <w:jc w:val="both"/>
        <w:rPr>
          <w:rFonts w:ascii="Times New Roman" w:hAnsi="Times New Roman" w:cs="Times New Roman"/>
          <w:sz w:val="24"/>
          <w:szCs w:val="24"/>
        </w:rPr>
      </w:pPr>
      <w:r w:rsidRPr="00407C7D">
        <w:rPr>
          <w:rFonts w:ascii="Times New Roman" w:hAnsi="Times New Roman" w:cs="Times New Roman"/>
          <w:sz w:val="24"/>
          <w:szCs w:val="24"/>
        </w:rPr>
        <w:t xml:space="preserve">RİP'in temel amacı, disiplinli bir istatistik yönetimine geçerek, disiplinli bir istatistik üretim süreci oluşturmak olup Türkiye İstatistik Kanunu sadece Türkiye İstatistik Kurumu (TÜİK)’nu değil, Türkiye İstatistik Sistemindeki kurumların tamamını kapsamakta ve düzenlemektedir. Üçüncü Resmi İstatistik Programı (2017-2021)nın “İş İstatistikleri” başlığı altında sanayi sicil kayıtlarından elde edilen ürün bilgilerinden oluşan idari kayıtların Yıllık Sanayi Ürün İstatistikleri ile entegre edilerek üretilmesinin planlandığı ifade edilmiştir. Buna göre halihazırda TÜİK tarafından yayınlanan “Yıllık Sanayi Ürün İstatistikleri”nin sanayi sicil kayıtlarından üretilmesi hedeflenmektedir. </w:t>
      </w:r>
    </w:p>
    <w:p w:rsidR="00407C7D" w:rsidRPr="00407C7D" w:rsidRDefault="00407C7D" w:rsidP="00407C7D">
      <w:pPr>
        <w:spacing w:after="0" w:line="276" w:lineRule="auto"/>
        <w:ind w:firstLine="708"/>
        <w:jc w:val="both"/>
        <w:rPr>
          <w:rFonts w:ascii="Times New Roman" w:hAnsi="Times New Roman" w:cs="Times New Roman"/>
          <w:sz w:val="24"/>
          <w:szCs w:val="24"/>
        </w:rPr>
      </w:pPr>
      <w:r w:rsidRPr="00407C7D">
        <w:rPr>
          <w:rFonts w:ascii="Times New Roman" w:hAnsi="Times New Roman" w:cs="Times New Roman"/>
          <w:sz w:val="24"/>
          <w:szCs w:val="24"/>
        </w:rPr>
        <w:t>Yıllık Sanayi Ürün İstatistiklerinin üretiminde daha önceki dönemler için de veri alınmakla birlikte 2016 ve 2017 dönemleri için Yıllık İşletme Cetveli verileri aktif olarak kullanılmıştır. Her yıl düzenli olarak söz konusu istatistiklerin üretilmesinde sanayi sicil kayıtlarından faydalanılmaya devam edilmektedir.</w:t>
      </w:r>
    </w:p>
    <w:p w:rsidR="00407C7D" w:rsidRPr="00407C7D" w:rsidRDefault="00407C7D" w:rsidP="00407C7D">
      <w:pPr>
        <w:spacing w:after="0" w:line="276" w:lineRule="auto"/>
        <w:ind w:firstLine="708"/>
        <w:jc w:val="both"/>
        <w:rPr>
          <w:rFonts w:ascii="Times New Roman" w:hAnsi="Times New Roman" w:cs="Times New Roman"/>
          <w:sz w:val="24"/>
          <w:szCs w:val="24"/>
        </w:rPr>
      </w:pPr>
      <w:r w:rsidRPr="00407C7D">
        <w:rPr>
          <w:rFonts w:ascii="Times New Roman" w:hAnsi="Times New Roman" w:cs="Times New Roman"/>
          <w:sz w:val="24"/>
          <w:szCs w:val="24"/>
        </w:rPr>
        <w:t xml:space="preserve">Dolayısıyla ülkemizde sanayi üretimi faaliyetinde bulunan işletmelerin gerçek sayısı ile üretim yeteneklerinin belirlenmesi; doğru, güvenilir ve sürdürülebilir şeklide istatistikler üretilmesi ve diğer ülkelerle karşılaştırılabilmesi için sanayinin tanımında esas olan ulusal ve uluslararası sınıflamaların kullanılması önem arz etmektedir. Bu kapsamda söz konusu madde ulusal ve uluslararası sınıflamalar ile uyumlu olacak şekilde yeniden düzenlenmiştir. </w:t>
      </w:r>
    </w:p>
    <w:p w:rsidR="00407C7D" w:rsidRDefault="00407C7D" w:rsidP="00407C7D">
      <w:pPr>
        <w:spacing w:after="0" w:line="276" w:lineRule="auto"/>
        <w:ind w:firstLine="708"/>
        <w:jc w:val="both"/>
        <w:rPr>
          <w:rFonts w:ascii="Times New Roman" w:hAnsi="Times New Roman" w:cs="Times New Roman"/>
          <w:sz w:val="24"/>
          <w:szCs w:val="24"/>
        </w:rPr>
      </w:pPr>
      <w:r w:rsidRPr="00407C7D">
        <w:rPr>
          <w:rFonts w:ascii="Times New Roman" w:hAnsi="Times New Roman" w:cs="Times New Roman"/>
          <w:sz w:val="24"/>
          <w:szCs w:val="24"/>
        </w:rPr>
        <w:t>Bununla birlikte, sınıflamalara göre sanayi sektörü dışında kalan</w:t>
      </w:r>
      <w:r>
        <w:rPr>
          <w:rFonts w:ascii="Times New Roman" w:hAnsi="Times New Roman" w:cs="Times New Roman"/>
          <w:sz w:val="24"/>
          <w:szCs w:val="24"/>
        </w:rPr>
        <w:t>;</w:t>
      </w:r>
      <w:r w:rsidRPr="00407C7D">
        <w:rPr>
          <w:rFonts w:ascii="Times New Roman" w:hAnsi="Times New Roman" w:cs="Times New Roman"/>
          <w:sz w:val="24"/>
          <w:szCs w:val="24"/>
        </w:rPr>
        <w:t xml:space="preserve"> ancak Sanayi ve Teknoloji Bakanlığınca takip edilmesi gerektiği ve ülke ekonomisine katkı sağlayacağı değerlendirilen sektörlerin </w:t>
      </w:r>
      <w:r>
        <w:rPr>
          <w:rFonts w:ascii="Times New Roman" w:hAnsi="Times New Roman" w:cs="Times New Roman"/>
          <w:sz w:val="24"/>
          <w:szCs w:val="24"/>
        </w:rPr>
        <w:t>Sanayi ve Teknoloji Bakanlığı</w:t>
      </w:r>
      <w:r w:rsidRPr="00407C7D">
        <w:rPr>
          <w:rFonts w:ascii="Times New Roman" w:hAnsi="Times New Roman" w:cs="Times New Roman"/>
          <w:sz w:val="24"/>
          <w:szCs w:val="24"/>
        </w:rPr>
        <w:t xml:space="preserve"> tarafından belirlenecek usul ve esaslar çerçevesinde ilgili kurum ve kuruluşlar ile gerekirse sektörlerin görüşleri alınarak </w:t>
      </w:r>
      <w:r>
        <w:rPr>
          <w:rFonts w:ascii="Times New Roman" w:hAnsi="Times New Roman" w:cs="Times New Roman"/>
          <w:sz w:val="24"/>
          <w:szCs w:val="24"/>
        </w:rPr>
        <w:t xml:space="preserve">Kanun kapsamına alınmasına </w:t>
      </w:r>
      <w:r w:rsidRPr="00407C7D">
        <w:rPr>
          <w:rFonts w:ascii="Times New Roman" w:hAnsi="Times New Roman" w:cs="Times New Roman"/>
          <w:sz w:val="24"/>
          <w:szCs w:val="24"/>
        </w:rPr>
        <w:t xml:space="preserve">dair yetkinin </w:t>
      </w:r>
      <w:r>
        <w:rPr>
          <w:rFonts w:ascii="Times New Roman" w:hAnsi="Times New Roman" w:cs="Times New Roman"/>
          <w:sz w:val="24"/>
          <w:szCs w:val="24"/>
        </w:rPr>
        <w:t>Sanayi ve Teknoloji Bakanlığa verilmesi amaçlanmıştır.</w:t>
      </w:r>
    </w:p>
    <w:p w:rsidR="00407C7D" w:rsidRDefault="00407C7D" w:rsidP="00407C7D">
      <w:pPr>
        <w:spacing w:after="0" w:line="276" w:lineRule="auto"/>
        <w:ind w:firstLine="708"/>
        <w:jc w:val="both"/>
        <w:rPr>
          <w:rFonts w:ascii="Times New Roman" w:hAnsi="Times New Roman" w:cs="Times New Roman"/>
          <w:sz w:val="24"/>
          <w:szCs w:val="24"/>
        </w:rPr>
      </w:pPr>
    </w:p>
    <w:p w:rsidR="00407C7D" w:rsidRPr="00407C7D" w:rsidRDefault="00407C7D" w:rsidP="00407C7D">
      <w:pPr>
        <w:spacing w:after="0" w:line="276" w:lineRule="auto"/>
        <w:jc w:val="both"/>
        <w:rPr>
          <w:rFonts w:ascii="Times New Roman" w:hAnsi="Times New Roman" w:cs="Times New Roman"/>
          <w:sz w:val="24"/>
          <w:szCs w:val="24"/>
        </w:rPr>
      </w:pPr>
      <w:r>
        <w:rPr>
          <w:rFonts w:ascii="Times New Roman" w:hAnsi="Times New Roman" w:cs="Times New Roman"/>
          <w:b/>
          <w:sz w:val="24"/>
          <w:szCs w:val="24"/>
        </w:rPr>
        <w:lastRenderedPageBreak/>
        <w:t xml:space="preserve">MADDE </w:t>
      </w:r>
      <w:r w:rsidRPr="00407C7D">
        <w:rPr>
          <w:rFonts w:ascii="Times New Roman" w:hAnsi="Times New Roman" w:cs="Times New Roman"/>
          <w:b/>
          <w:sz w:val="24"/>
          <w:szCs w:val="24"/>
        </w:rPr>
        <w:t>2-</w:t>
      </w:r>
      <w:r w:rsidRPr="00407C7D">
        <w:t xml:space="preserve"> </w:t>
      </w:r>
      <w:r w:rsidRPr="00407C7D">
        <w:rPr>
          <w:rFonts w:ascii="Times New Roman" w:hAnsi="Times New Roman" w:cs="Times New Roman"/>
          <w:sz w:val="24"/>
          <w:szCs w:val="24"/>
        </w:rPr>
        <w:t>Sanayi sicil kayıtlarının ülkemizde üretim faaliyetinde bulunan sanayi işletmelerinin yer aldığı bir kayıt sistemi olması için yoğun çaba gösterilmektedir. Sanayi sicil uygulamasının çıktısı olan sanayi sicil belgesi sanayi işletmelerine birçok alanda avantaj sağlamaktadır. Başlıca sağlanan avantajlar aşağıda yer almaktadır:</w:t>
      </w:r>
    </w:p>
    <w:p w:rsidR="00407C7D" w:rsidRPr="00407C7D" w:rsidRDefault="00407C7D" w:rsidP="00407C7D">
      <w:pPr>
        <w:spacing w:after="0" w:line="276" w:lineRule="auto"/>
        <w:ind w:firstLine="708"/>
        <w:jc w:val="both"/>
        <w:rPr>
          <w:rFonts w:ascii="Times New Roman" w:hAnsi="Times New Roman" w:cs="Times New Roman"/>
          <w:sz w:val="24"/>
          <w:szCs w:val="24"/>
        </w:rPr>
      </w:pPr>
      <w:r w:rsidRPr="00407C7D">
        <w:rPr>
          <w:rFonts w:ascii="Times New Roman" w:hAnsi="Times New Roman" w:cs="Times New Roman"/>
          <w:sz w:val="24"/>
          <w:szCs w:val="24"/>
        </w:rPr>
        <w:t>Elektrik faturalarını ticaret aboneliğine göre ortalama %15-20 arasında daha</w:t>
      </w:r>
      <w:r>
        <w:rPr>
          <w:rFonts w:ascii="Times New Roman" w:hAnsi="Times New Roman" w:cs="Times New Roman"/>
          <w:sz w:val="24"/>
          <w:szCs w:val="24"/>
        </w:rPr>
        <w:t xml:space="preserve"> avantajlı olan “sanayi abonesi”</w:t>
      </w:r>
      <w:r w:rsidRPr="00407C7D">
        <w:rPr>
          <w:rFonts w:ascii="Times New Roman" w:hAnsi="Times New Roman" w:cs="Times New Roman"/>
          <w:sz w:val="24"/>
          <w:szCs w:val="24"/>
        </w:rPr>
        <w:t xml:space="preserve"> tarifesinden öderler.</w:t>
      </w:r>
    </w:p>
    <w:p w:rsidR="00407C7D" w:rsidRPr="00407C7D" w:rsidRDefault="00407C7D" w:rsidP="00407C7D">
      <w:pPr>
        <w:spacing w:after="0" w:line="276" w:lineRule="auto"/>
        <w:ind w:firstLine="708"/>
        <w:jc w:val="both"/>
        <w:rPr>
          <w:rFonts w:ascii="Times New Roman" w:hAnsi="Times New Roman" w:cs="Times New Roman"/>
          <w:sz w:val="24"/>
          <w:szCs w:val="24"/>
        </w:rPr>
      </w:pPr>
      <w:r w:rsidRPr="00407C7D">
        <w:rPr>
          <w:rFonts w:ascii="Times New Roman" w:hAnsi="Times New Roman" w:cs="Times New Roman"/>
          <w:sz w:val="24"/>
          <w:szCs w:val="24"/>
        </w:rPr>
        <w:t>Elektrik faturalarında TRT Payı ödemezler.</w:t>
      </w:r>
    </w:p>
    <w:p w:rsidR="00407C7D" w:rsidRPr="00407C7D" w:rsidRDefault="00407C7D" w:rsidP="00407C7D">
      <w:pPr>
        <w:spacing w:after="0" w:line="276" w:lineRule="auto"/>
        <w:ind w:firstLine="708"/>
        <w:jc w:val="both"/>
        <w:rPr>
          <w:rFonts w:ascii="Times New Roman" w:hAnsi="Times New Roman" w:cs="Times New Roman"/>
          <w:sz w:val="24"/>
          <w:szCs w:val="24"/>
        </w:rPr>
      </w:pPr>
      <w:r w:rsidRPr="00407C7D">
        <w:rPr>
          <w:rFonts w:ascii="Times New Roman" w:hAnsi="Times New Roman" w:cs="Times New Roman"/>
          <w:sz w:val="24"/>
          <w:szCs w:val="24"/>
        </w:rPr>
        <w:t>KDV Tecil-Terkin işlemlerinden faydalanırlar.</w:t>
      </w:r>
    </w:p>
    <w:p w:rsidR="00407C7D" w:rsidRPr="00407C7D" w:rsidRDefault="00407C7D" w:rsidP="00407C7D">
      <w:pPr>
        <w:spacing w:after="0" w:line="276" w:lineRule="auto"/>
        <w:ind w:firstLine="708"/>
        <w:jc w:val="both"/>
        <w:rPr>
          <w:rFonts w:ascii="Times New Roman" w:hAnsi="Times New Roman" w:cs="Times New Roman"/>
          <w:sz w:val="24"/>
          <w:szCs w:val="24"/>
        </w:rPr>
      </w:pPr>
      <w:r w:rsidRPr="00407C7D">
        <w:rPr>
          <w:rFonts w:ascii="Times New Roman" w:hAnsi="Times New Roman" w:cs="Times New Roman"/>
          <w:sz w:val="24"/>
          <w:szCs w:val="24"/>
        </w:rPr>
        <w:t>4734 sayılı Kamu İhale Kanununun 63 üncü maddesi kapsamında kamu mal alımı ihalelerinde yerli malı teklif eden isteklilere %15 oranında fiyata avantajı ve kamu yapım işi ihalelerinde zorunlu yerli malı kullanımı uygulamasında kullanılan ve 2014/35 sayılı Yerli malı Tebliği gereği düzenlenen Yerli Malı Belgesinin alınmasında Sanayi Sicil Belgesi gereklidir</w:t>
      </w:r>
      <w:r>
        <w:rPr>
          <w:rFonts w:ascii="Times New Roman" w:hAnsi="Times New Roman" w:cs="Times New Roman"/>
          <w:sz w:val="24"/>
          <w:szCs w:val="24"/>
        </w:rPr>
        <w:t>.</w:t>
      </w:r>
    </w:p>
    <w:p w:rsidR="00407C7D" w:rsidRPr="00407C7D" w:rsidRDefault="00407C7D" w:rsidP="00407C7D">
      <w:pPr>
        <w:spacing w:after="0" w:line="276" w:lineRule="auto"/>
        <w:ind w:firstLine="708"/>
        <w:jc w:val="both"/>
        <w:rPr>
          <w:rFonts w:ascii="Times New Roman" w:hAnsi="Times New Roman" w:cs="Times New Roman"/>
          <w:sz w:val="24"/>
          <w:szCs w:val="24"/>
        </w:rPr>
      </w:pPr>
      <w:r w:rsidRPr="00407C7D">
        <w:rPr>
          <w:rFonts w:ascii="Times New Roman" w:hAnsi="Times New Roman" w:cs="Times New Roman"/>
          <w:sz w:val="24"/>
          <w:szCs w:val="24"/>
        </w:rPr>
        <w:t>Kamu kurum ve kuruluşlarının sanayi işletmelerine sağladığı diğer desteklerden yararlanırlar.</w:t>
      </w:r>
    </w:p>
    <w:p w:rsidR="00407C7D" w:rsidRDefault="00407C7D" w:rsidP="00407C7D">
      <w:pPr>
        <w:spacing w:after="0" w:line="276" w:lineRule="auto"/>
        <w:ind w:firstLine="708"/>
        <w:jc w:val="both"/>
        <w:rPr>
          <w:rFonts w:ascii="Times New Roman" w:hAnsi="Times New Roman" w:cs="Times New Roman"/>
          <w:sz w:val="24"/>
          <w:szCs w:val="24"/>
        </w:rPr>
      </w:pPr>
      <w:r w:rsidRPr="00407C7D">
        <w:rPr>
          <w:rFonts w:ascii="Times New Roman" w:hAnsi="Times New Roman" w:cs="Times New Roman"/>
          <w:sz w:val="24"/>
          <w:szCs w:val="24"/>
        </w:rPr>
        <w:t xml:space="preserve">Söz konusu geçici madde ile </w:t>
      </w:r>
      <w:r>
        <w:rPr>
          <w:rFonts w:ascii="Times New Roman" w:hAnsi="Times New Roman" w:cs="Times New Roman"/>
          <w:sz w:val="24"/>
          <w:szCs w:val="24"/>
        </w:rPr>
        <w:t xml:space="preserve">Kanunun hâlihazırdaki </w:t>
      </w:r>
      <w:r w:rsidRPr="00407C7D">
        <w:rPr>
          <w:rFonts w:ascii="Times New Roman" w:hAnsi="Times New Roman" w:cs="Times New Roman"/>
          <w:sz w:val="24"/>
          <w:szCs w:val="24"/>
        </w:rPr>
        <w:t>1 inci maddesi kapsamında sanayici olarak kabul edilen ve sanayi siciline kaydı olan</w:t>
      </w:r>
      <w:r>
        <w:rPr>
          <w:rFonts w:ascii="Times New Roman" w:hAnsi="Times New Roman" w:cs="Times New Roman"/>
          <w:sz w:val="24"/>
          <w:szCs w:val="24"/>
        </w:rPr>
        <w:t>;</w:t>
      </w:r>
      <w:r w:rsidRPr="00407C7D">
        <w:rPr>
          <w:rFonts w:ascii="Times New Roman" w:hAnsi="Times New Roman" w:cs="Times New Roman"/>
          <w:sz w:val="24"/>
          <w:szCs w:val="24"/>
        </w:rPr>
        <w:t xml:space="preserve"> ancak değişiklik yapılan 1</w:t>
      </w:r>
      <w:r>
        <w:rPr>
          <w:rFonts w:ascii="Times New Roman" w:hAnsi="Times New Roman" w:cs="Times New Roman"/>
          <w:sz w:val="24"/>
          <w:szCs w:val="24"/>
        </w:rPr>
        <w:t xml:space="preserve"> </w:t>
      </w:r>
      <w:r w:rsidRPr="00407C7D">
        <w:rPr>
          <w:rFonts w:ascii="Times New Roman" w:hAnsi="Times New Roman" w:cs="Times New Roman"/>
          <w:sz w:val="24"/>
          <w:szCs w:val="24"/>
        </w:rPr>
        <w:t>inci maddeni</w:t>
      </w:r>
      <w:r>
        <w:rPr>
          <w:rFonts w:ascii="Times New Roman" w:hAnsi="Times New Roman" w:cs="Times New Roman"/>
          <w:sz w:val="24"/>
          <w:szCs w:val="24"/>
        </w:rPr>
        <w:t>n birinci fıkrasındaki tanımın</w:t>
      </w:r>
      <w:r w:rsidRPr="00407C7D">
        <w:rPr>
          <w:rFonts w:ascii="Times New Roman" w:hAnsi="Times New Roman" w:cs="Times New Roman"/>
          <w:sz w:val="24"/>
          <w:szCs w:val="24"/>
        </w:rPr>
        <w:t xml:space="preserve"> dışında kalan işletmelerin </w:t>
      </w:r>
      <w:r>
        <w:rPr>
          <w:rFonts w:ascii="Times New Roman" w:hAnsi="Times New Roman" w:cs="Times New Roman"/>
          <w:sz w:val="24"/>
          <w:szCs w:val="24"/>
        </w:rPr>
        <w:t xml:space="preserve">değişik </w:t>
      </w:r>
      <w:r w:rsidRPr="00407C7D">
        <w:rPr>
          <w:rFonts w:ascii="Times New Roman" w:hAnsi="Times New Roman" w:cs="Times New Roman"/>
          <w:sz w:val="24"/>
          <w:szCs w:val="24"/>
        </w:rPr>
        <w:t>ikinci fıkraya göre yapılacak tespit ve düzenlemeye kadar kayıtla</w:t>
      </w:r>
      <w:r>
        <w:rPr>
          <w:rFonts w:ascii="Times New Roman" w:hAnsi="Times New Roman" w:cs="Times New Roman"/>
          <w:sz w:val="24"/>
          <w:szCs w:val="24"/>
        </w:rPr>
        <w:t>rının devam etmesi amaçlanmaktadır.</w:t>
      </w:r>
    </w:p>
    <w:p w:rsidR="00407C7D" w:rsidRDefault="00407C7D" w:rsidP="00407C7D">
      <w:pPr>
        <w:spacing w:after="0" w:line="276" w:lineRule="auto"/>
        <w:jc w:val="both"/>
        <w:rPr>
          <w:rFonts w:ascii="Times New Roman" w:hAnsi="Times New Roman" w:cs="Times New Roman"/>
          <w:sz w:val="24"/>
          <w:szCs w:val="24"/>
        </w:rPr>
      </w:pPr>
    </w:p>
    <w:p w:rsidR="00407C7D" w:rsidRDefault="00407C7D" w:rsidP="00407C7D">
      <w:pPr>
        <w:spacing w:after="0" w:line="276" w:lineRule="auto"/>
        <w:jc w:val="both"/>
        <w:rPr>
          <w:rFonts w:ascii="Times New Roman" w:hAnsi="Times New Roman" w:cs="Times New Roman"/>
          <w:sz w:val="24"/>
          <w:szCs w:val="24"/>
        </w:rPr>
      </w:pPr>
      <w:r w:rsidRPr="00407C7D">
        <w:rPr>
          <w:rFonts w:ascii="Times New Roman" w:hAnsi="Times New Roman" w:cs="Times New Roman"/>
          <w:b/>
          <w:sz w:val="24"/>
          <w:szCs w:val="24"/>
        </w:rPr>
        <w:t>MADDE 3-</w:t>
      </w:r>
      <w:r>
        <w:rPr>
          <w:rFonts w:ascii="Times New Roman" w:hAnsi="Times New Roman" w:cs="Times New Roman"/>
          <w:sz w:val="24"/>
          <w:szCs w:val="24"/>
        </w:rPr>
        <w:t xml:space="preserve"> Yürürlük maddesidir.</w:t>
      </w:r>
    </w:p>
    <w:p w:rsidR="00407C7D" w:rsidRDefault="00407C7D" w:rsidP="00407C7D">
      <w:pPr>
        <w:spacing w:after="0" w:line="276" w:lineRule="auto"/>
        <w:jc w:val="both"/>
        <w:rPr>
          <w:rFonts w:ascii="Times New Roman" w:hAnsi="Times New Roman" w:cs="Times New Roman"/>
          <w:sz w:val="24"/>
          <w:szCs w:val="24"/>
        </w:rPr>
      </w:pPr>
    </w:p>
    <w:p w:rsidR="00407C7D" w:rsidRPr="00407C7D" w:rsidRDefault="00407C7D" w:rsidP="00407C7D">
      <w:pPr>
        <w:spacing w:after="0" w:line="276" w:lineRule="auto"/>
        <w:jc w:val="both"/>
        <w:rPr>
          <w:rFonts w:ascii="Times New Roman" w:hAnsi="Times New Roman" w:cs="Times New Roman"/>
          <w:sz w:val="24"/>
          <w:szCs w:val="24"/>
        </w:rPr>
      </w:pPr>
      <w:r w:rsidRPr="00407C7D">
        <w:rPr>
          <w:rFonts w:ascii="Times New Roman" w:hAnsi="Times New Roman" w:cs="Times New Roman"/>
          <w:b/>
          <w:sz w:val="24"/>
          <w:szCs w:val="24"/>
        </w:rPr>
        <w:t>MADDE 4-</w:t>
      </w:r>
      <w:r>
        <w:rPr>
          <w:rFonts w:ascii="Times New Roman" w:hAnsi="Times New Roman" w:cs="Times New Roman"/>
          <w:sz w:val="24"/>
          <w:szCs w:val="24"/>
        </w:rPr>
        <w:t xml:space="preserve"> Yürütme maddesidir.</w:t>
      </w:r>
    </w:p>
    <w:sectPr w:rsidR="00407C7D" w:rsidRPr="00407C7D">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432F" w:rsidRDefault="007D432F" w:rsidP="00B644B2">
      <w:pPr>
        <w:spacing w:after="0" w:line="240" w:lineRule="auto"/>
      </w:pPr>
      <w:r>
        <w:separator/>
      </w:r>
    </w:p>
  </w:endnote>
  <w:endnote w:type="continuationSeparator" w:id="0">
    <w:p w:rsidR="007D432F" w:rsidRDefault="007D432F" w:rsidP="00B644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5494993"/>
      <w:docPartObj>
        <w:docPartGallery w:val="Page Numbers (Bottom of Page)"/>
        <w:docPartUnique/>
      </w:docPartObj>
    </w:sdtPr>
    <w:sdtEndPr>
      <w:rPr>
        <w:rFonts w:ascii="Times New Roman" w:hAnsi="Times New Roman" w:cs="Times New Roman"/>
        <w:sz w:val="20"/>
        <w:szCs w:val="20"/>
      </w:rPr>
    </w:sdtEndPr>
    <w:sdtContent>
      <w:p w:rsidR="00B644B2" w:rsidRPr="00B644B2" w:rsidRDefault="00B644B2">
        <w:pPr>
          <w:pStyle w:val="AltBilgi"/>
          <w:jc w:val="right"/>
          <w:rPr>
            <w:rFonts w:ascii="Times New Roman" w:hAnsi="Times New Roman" w:cs="Times New Roman"/>
            <w:sz w:val="20"/>
            <w:szCs w:val="20"/>
          </w:rPr>
        </w:pPr>
        <w:r w:rsidRPr="00B644B2">
          <w:rPr>
            <w:rFonts w:ascii="Times New Roman" w:hAnsi="Times New Roman" w:cs="Times New Roman"/>
            <w:sz w:val="20"/>
            <w:szCs w:val="20"/>
          </w:rPr>
          <w:fldChar w:fldCharType="begin"/>
        </w:r>
        <w:r w:rsidRPr="00B644B2">
          <w:rPr>
            <w:rFonts w:ascii="Times New Roman" w:hAnsi="Times New Roman" w:cs="Times New Roman"/>
            <w:sz w:val="20"/>
            <w:szCs w:val="20"/>
          </w:rPr>
          <w:instrText>PAGE   \* MERGEFORMAT</w:instrText>
        </w:r>
        <w:r w:rsidRPr="00B644B2">
          <w:rPr>
            <w:rFonts w:ascii="Times New Roman" w:hAnsi="Times New Roman" w:cs="Times New Roman"/>
            <w:sz w:val="20"/>
            <w:szCs w:val="20"/>
          </w:rPr>
          <w:fldChar w:fldCharType="separate"/>
        </w:r>
        <w:r w:rsidR="007C60A1">
          <w:rPr>
            <w:rFonts w:ascii="Times New Roman" w:hAnsi="Times New Roman" w:cs="Times New Roman"/>
            <w:noProof/>
            <w:sz w:val="20"/>
            <w:szCs w:val="20"/>
          </w:rPr>
          <w:t>1</w:t>
        </w:r>
        <w:r w:rsidRPr="00B644B2">
          <w:rPr>
            <w:rFonts w:ascii="Times New Roman" w:hAnsi="Times New Roman" w:cs="Times New Roman"/>
            <w:sz w:val="20"/>
            <w:szCs w:val="20"/>
          </w:rPr>
          <w:fldChar w:fldCharType="end"/>
        </w:r>
      </w:p>
    </w:sdtContent>
  </w:sdt>
  <w:p w:rsidR="00B644B2" w:rsidRDefault="00B644B2">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432F" w:rsidRDefault="007D432F" w:rsidP="00B644B2">
      <w:pPr>
        <w:spacing w:after="0" w:line="240" w:lineRule="auto"/>
      </w:pPr>
      <w:r>
        <w:separator/>
      </w:r>
    </w:p>
  </w:footnote>
  <w:footnote w:type="continuationSeparator" w:id="0">
    <w:p w:rsidR="007D432F" w:rsidRDefault="007D432F" w:rsidP="00B644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FA50D3"/>
    <w:multiLevelType w:val="hybridMultilevel"/>
    <w:tmpl w:val="3140C760"/>
    <w:lvl w:ilvl="0" w:tplc="31DE74D2">
      <w:start w:val="6948"/>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C7D"/>
    <w:rsid w:val="00407C7D"/>
    <w:rsid w:val="005445FB"/>
    <w:rsid w:val="007C60A1"/>
    <w:rsid w:val="007D432F"/>
    <w:rsid w:val="00A85021"/>
    <w:rsid w:val="00B644B2"/>
    <w:rsid w:val="00D93BBE"/>
    <w:rsid w:val="00DE646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678707-5BC9-458B-A01B-C1D6A31ED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407C7D"/>
    <w:pPr>
      <w:ind w:left="720"/>
      <w:contextualSpacing/>
    </w:pPr>
  </w:style>
  <w:style w:type="paragraph" w:styleId="stBilgi">
    <w:name w:val="header"/>
    <w:basedOn w:val="Normal"/>
    <w:link w:val="stBilgiChar"/>
    <w:uiPriority w:val="99"/>
    <w:unhideWhenUsed/>
    <w:rsid w:val="00B644B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644B2"/>
  </w:style>
  <w:style w:type="paragraph" w:styleId="AltBilgi">
    <w:name w:val="footer"/>
    <w:basedOn w:val="Normal"/>
    <w:link w:val="AltBilgiChar"/>
    <w:uiPriority w:val="99"/>
    <w:unhideWhenUsed/>
    <w:rsid w:val="00B644B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644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713</Words>
  <Characters>4068</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T.C. Bilim, Sanayi ve Teknoloji Bakanlığı</Company>
  <LinksUpToDate>false</LinksUpToDate>
  <CharactersWithSpaces>4772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Ahmet Çetinkaya</dc:creator>
  <cp:keywords/>
  <dc:description/>
  <cp:lastModifiedBy>AYBEGÜM BALCI</cp:lastModifiedBy>
  <cp:revision>2</cp:revision>
  <dcterms:created xsi:type="dcterms:W3CDTF">2021-08-09T12:44:00Z</dcterms:created>
  <dcterms:modified xsi:type="dcterms:W3CDTF">2021-08-09T12:44:00Z</dcterms:modified>
</cp:coreProperties>
</file>