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E456A" w14:textId="77777777" w:rsidR="00A95F0D" w:rsidRDefault="00A95F0D" w:rsidP="00A95F0D">
      <w:pPr>
        <w:spacing w:line="240" w:lineRule="auto"/>
        <w:rPr>
          <w:rFonts w:asciiTheme="majorHAnsi" w:hAnsiTheme="majorHAnsi"/>
          <w:b/>
          <w:sz w:val="36"/>
          <w:szCs w:val="36"/>
        </w:rPr>
      </w:pPr>
      <w:r>
        <w:rPr>
          <w:rFonts w:asciiTheme="majorHAnsi" w:hAnsiTheme="majorHAnsi"/>
          <w:b/>
          <w:noProof/>
          <w:sz w:val="36"/>
          <w:szCs w:val="36"/>
        </w:rPr>
        <w:drawing>
          <wp:anchor distT="0" distB="0" distL="114300" distR="114300" simplePos="0" relativeHeight="251659264" behindDoc="0" locked="0" layoutInCell="1" allowOverlap="1" wp14:anchorId="33A03129" wp14:editId="238AC54B">
            <wp:simplePos x="0" y="0"/>
            <wp:positionH relativeFrom="margin">
              <wp:align>center</wp:align>
            </wp:positionH>
            <wp:positionV relativeFrom="paragraph">
              <wp:posOffset>-448574</wp:posOffset>
            </wp:positionV>
            <wp:extent cx="2927350" cy="1438910"/>
            <wp:effectExtent l="0" t="0" r="6350" b="889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0" cy="1438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B9B046" w14:textId="77777777" w:rsidR="00A95F0D" w:rsidRDefault="00A95F0D" w:rsidP="00A95F0D">
      <w:pPr>
        <w:spacing w:line="240" w:lineRule="auto"/>
        <w:ind w:left="-142"/>
        <w:jc w:val="center"/>
        <w:rPr>
          <w:rFonts w:asciiTheme="majorHAnsi" w:hAnsiTheme="majorHAnsi"/>
          <w:b/>
          <w:sz w:val="36"/>
          <w:szCs w:val="36"/>
        </w:rPr>
      </w:pPr>
    </w:p>
    <w:p w14:paraId="2AAC532F" w14:textId="77777777" w:rsidR="00A95F0D" w:rsidRDefault="00A95F0D" w:rsidP="007C4674">
      <w:pPr>
        <w:spacing w:line="240" w:lineRule="auto"/>
        <w:rPr>
          <w:rFonts w:asciiTheme="majorHAnsi" w:hAnsiTheme="majorHAnsi"/>
          <w:b/>
          <w:color w:val="000000" w:themeColor="text1"/>
          <w:sz w:val="36"/>
          <w:szCs w:val="36"/>
        </w:rPr>
      </w:pPr>
    </w:p>
    <w:p w14:paraId="1AC82DE8" w14:textId="72CD194E" w:rsidR="005E2C3C" w:rsidRDefault="0057356C" w:rsidP="00A95F0D">
      <w:pPr>
        <w:spacing w:line="240" w:lineRule="auto"/>
        <w:ind w:left="-142"/>
        <w:jc w:val="center"/>
        <w:rPr>
          <w:rFonts w:asciiTheme="majorHAnsi" w:hAnsiTheme="majorHAnsi"/>
          <w:b/>
          <w:color w:val="000000" w:themeColor="text1"/>
          <w:sz w:val="36"/>
          <w:szCs w:val="36"/>
        </w:rPr>
      </w:pPr>
      <w:r>
        <w:rPr>
          <w:rFonts w:asciiTheme="majorHAnsi" w:hAnsiTheme="majorHAnsi"/>
          <w:b/>
          <w:color w:val="000000" w:themeColor="text1"/>
          <w:sz w:val="36"/>
          <w:szCs w:val="36"/>
        </w:rPr>
        <w:t>“</w:t>
      </w:r>
      <w:r w:rsidR="00A131B4">
        <w:rPr>
          <w:rFonts w:asciiTheme="majorHAnsi" w:hAnsiTheme="majorHAnsi"/>
          <w:b/>
          <w:color w:val="000000" w:themeColor="text1"/>
          <w:sz w:val="36"/>
          <w:szCs w:val="36"/>
        </w:rPr>
        <w:t>Dış Ticarette Devlet Destekleri</w:t>
      </w:r>
      <w:r>
        <w:rPr>
          <w:rFonts w:asciiTheme="majorHAnsi" w:hAnsiTheme="majorHAnsi"/>
          <w:b/>
          <w:color w:val="000000" w:themeColor="text1"/>
          <w:sz w:val="36"/>
          <w:szCs w:val="36"/>
        </w:rPr>
        <w:t>”</w:t>
      </w:r>
      <w:r w:rsidR="006A39C5" w:rsidRPr="006A39C5">
        <w:rPr>
          <w:rFonts w:asciiTheme="majorHAnsi" w:hAnsiTheme="majorHAnsi"/>
          <w:b/>
          <w:color w:val="000000" w:themeColor="text1"/>
          <w:sz w:val="36"/>
          <w:szCs w:val="36"/>
        </w:rPr>
        <w:t xml:space="preserve"> </w:t>
      </w:r>
      <w:r w:rsidR="005E2C3C" w:rsidRPr="005E2C3C">
        <w:rPr>
          <w:rFonts w:asciiTheme="majorHAnsi" w:hAnsiTheme="majorHAnsi"/>
          <w:b/>
          <w:color w:val="000000" w:themeColor="text1"/>
          <w:sz w:val="36"/>
          <w:szCs w:val="36"/>
        </w:rPr>
        <w:t>Webinarı</w:t>
      </w:r>
    </w:p>
    <w:p w14:paraId="5729C813" w14:textId="77777777" w:rsidR="005E2C3C" w:rsidRDefault="005E2C3C" w:rsidP="00A95F0D">
      <w:pPr>
        <w:spacing w:line="240" w:lineRule="auto"/>
        <w:ind w:left="-142"/>
        <w:jc w:val="center"/>
        <w:rPr>
          <w:rFonts w:asciiTheme="majorHAnsi" w:hAnsiTheme="majorHAnsi"/>
          <w:b/>
          <w:color w:val="000000" w:themeColor="text1"/>
          <w:sz w:val="28"/>
          <w:szCs w:val="28"/>
        </w:rPr>
      </w:pPr>
    </w:p>
    <w:p w14:paraId="260A2BF9" w14:textId="019B6C56" w:rsidR="00A95F0D" w:rsidRDefault="00A131B4" w:rsidP="00A95F0D">
      <w:pPr>
        <w:spacing w:line="240" w:lineRule="auto"/>
        <w:ind w:left="-142"/>
        <w:jc w:val="center"/>
        <w:rPr>
          <w:rFonts w:asciiTheme="majorHAnsi" w:hAnsiTheme="majorHAnsi"/>
          <w:b/>
          <w:color w:val="000000" w:themeColor="text1"/>
          <w:sz w:val="28"/>
          <w:szCs w:val="28"/>
        </w:rPr>
      </w:pPr>
      <w:r>
        <w:rPr>
          <w:rFonts w:asciiTheme="majorHAnsi" w:hAnsiTheme="majorHAnsi"/>
          <w:b/>
          <w:color w:val="000000" w:themeColor="text1"/>
          <w:sz w:val="28"/>
          <w:szCs w:val="28"/>
        </w:rPr>
        <w:t>1 Kasım</w:t>
      </w:r>
      <w:r w:rsidR="00E753AA">
        <w:rPr>
          <w:rFonts w:asciiTheme="majorHAnsi" w:hAnsiTheme="majorHAnsi"/>
          <w:b/>
          <w:color w:val="000000" w:themeColor="text1"/>
          <w:sz w:val="28"/>
          <w:szCs w:val="28"/>
        </w:rPr>
        <w:t xml:space="preserve"> </w:t>
      </w:r>
      <w:r w:rsidR="00A95F0D" w:rsidRPr="00F91680">
        <w:rPr>
          <w:rFonts w:asciiTheme="majorHAnsi" w:hAnsiTheme="majorHAnsi"/>
          <w:b/>
          <w:color w:val="000000" w:themeColor="text1"/>
          <w:sz w:val="28"/>
          <w:szCs w:val="28"/>
        </w:rPr>
        <w:t>20</w:t>
      </w:r>
      <w:r w:rsidR="0018201E">
        <w:rPr>
          <w:rFonts w:asciiTheme="majorHAnsi" w:hAnsiTheme="majorHAnsi"/>
          <w:b/>
          <w:color w:val="000000" w:themeColor="text1"/>
          <w:sz w:val="28"/>
          <w:szCs w:val="28"/>
        </w:rPr>
        <w:t>22</w:t>
      </w:r>
      <w:r w:rsidR="0057356C">
        <w:rPr>
          <w:rFonts w:asciiTheme="majorHAnsi" w:hAnsiTheme="majorHAnsi"/>
          <w:b/>
          <w:color w:val="000000" w:themeColor="text1"/>
          <w:sz w:val="28"/>
          <w:szCs w:val="28"/>
        </w:rPr>
        <w:t>, Salı</w:t>
      </w:r>
    </w:p>
    <w:p w14:paraId="6F45A51A" w14:textId="4E4C154A" w:rsidR="00A95F0D" w:rsidRDefault="004F3504" w:rsidP="00A95F0D">
      <w:pPr>
        <w:spacing w:line="240" w:lineRule="auto"/>
        <w:ind w:left="-142"/>
        <w:jc w:val="center"/>
        <w:rPr>
          <w:rFonts w:asciiTheme="majorHAnsi" w:hAnsiTheme="majorHAnsi"/>
          <w:b/>
          <w:color w:val="000000" w:themeColor="text1"/>
          <w:sz w:val="28"/>
          <w:szCs w:val="28"/>
        </w:rPr>
      </w:pPr>
      <w:r>
        <w:rPr>
          <w:rFonts w:asciiTheme="majorHAnsi" w:hAnsiTheme="majorHAnsi"/>
          <w:b/>
          <w:color w:val="000000" w:themeColor="text1"/>
          <w:sz w:val="28"/>
          <w:szCs w:val="28"/>
        </w:rPr>
        <w:t>(1</w:t>
      </w:r>
      <w:r w:rsidR="00E753AA">
        <w:rPr>
          <w:rFonts w:asciiTheme="majorHAnsi" w:hAnsiTheme="majorHAnsi"/>
          <w:b/>
          <w:color w:val="000000" w:themeColor="text1"/>
          <w:sz w:val="28"/>
          <w:szCs w:val="28"/>
        </w:rPr>
        <w:t>4</w:t>
      </w:r>
      <w:r>
        <w:rPr>
          <w:rFonts w:asciiTheme="majorHAnsi" w:hAnsiTheme="majorHAnsi"/>
          <w:b/>
          <w:color w:val="000000" w:themeColor="text1"/>
          <w:sz w:val="28"/>
          <w:szCs w:val="28"/>
        </w:rPr>
        <w:t>.</w:t>
      </w:r>
      <w:r w:rsidR="00E753AA">
        <w:rPr>
          <w:rFonts w:asciiTheme="majorHAnsi" w:hAnsiTheme="majorHAnsi"/>
          <w:b/>
          <w:color w:val="000000" w:themeColor="text1"/>
          <w:sz w:val="28"/>
          <w:szCs w:val="28"/>
        </w:rPr>
        <w:t>0</w:t>
      </w:r>
      <w:r w:rsidR="00407131">
        <w:rPr>
          <w:rFonts w:asciiTheme="majorHAnsi" w:hAnsiTheme="majorHAnsi"/>
          <w:b/>
          <w:color w:val="000000" w:themeColor="text1"/>
          <w:sz w:val="28"/>
          <w:szCs w:val="28"/>
        </w:rPr>
        <w:t>0 – 1</w:t>
      </w:r>
      <w:r w:rsidR="00A131B4">
        <w:rPr>
          <w:rFonts w:asciiTheme="majorHAnsi" w:hAnsiTheme="majorHAnsi"/>
          <w:b/>
          <w:color w:val="000000" w:themeColor="text1"/>
          <w:sz w:val="28"/>
          <w:szCs w:val="28"/>
        </w:rPr>
        <w:t>7</w:t>
      </w:r>
      <w:r w:rsidR="00A95F0D">
        <w:rPr>
          <w:rFonts w:asciiTheme="majorHAnsi" w:hAnsiTheme="majorHAnsi"/>
          <w:b/>
          <w:color w:val="000000" w:themeColor="text1"/>
          <w:sz w:val="28"/>
          <w:szCs w:val="28"/>
        </w:rPr>
        <w:t>.</w:t>
      </w:r>
      <w:r w:rsidR="00A131B4">
        <w:rPr>
          <w:rFonts w:asciiTheme="majorHAnsi" w:hAnsiTheme="majorHAnsi"/>
          <w:b/>
          <w:color w:val="000000" w:themeColor="text1"/>
          <w:sz w:val="28"/>
          <w:szCs w:val="28"/>
        </w:rPr>
        <w:t>3</w:t>
      </w:r>
      <w:r w:rsidR="00A95F0D">
        <w:rPr>
          <w:rFonts w:asciiTheme="majorHAnsi" w:hAnsiTheme="majorHAnsi"/>
          <w:b/>
          <w:color w:val="000000" w:themeColor="text1"/>
          <w:sz w:val="28"/>
          <w:szCs w:val="28"/>
        </w:rPr>
        <w:t>0)</w:t>
      </w:r>
    </w:p>
    <w:p w14:paraId="40320286" w14:textId="77777777" w:rsidR="005E2C3C" w:rsidRDefault="005E2C3C" w:rsidP="00A95F0D">
      <w:pPr>
        <w:spacing w:line="240" w:lineRule="auto"/>
        <w:ind w:left="-142"/>
        <w:jc w:val="center"/>
        <w:rPr>
          <w:rFonts w:asciiTheme="majorHAnsi" w:hAnsiTheme="majorHAnsi"/>
          <w:b/>
          <w:color w:val="000000" w:themeColor="text1"/>
          <w:sz w:val="28"/>
          <w:szCs w:val="28"/>
        </w:rPr>
      </w:pPr>
    </w:p>
    <w:p w14:paraId="5B230071" w14:textId="4CCF264A" w:rsidR="0018201E" w:rsidRPr="00265544" w:rsidRDefault="0018201E" w:rsidP="0018201E">
      <w:pPr>
        <w:shd w:val="clear" w:color="auto" w:fill="DBE5F1"/>
        <w:ind w:left="2130" w:hanging="2130"/>
        <w:rPr>
          <w:rFonts w:asciiTheme="majorHAnsi" w:eastAsia="Cambria" w:hAnsiTheme="majorHAnsi" w:cs="Cambria"/>
          <w:b/>
          <w:sz w:val="24"/>
          <w:szCs w:val="24"/>
        </w:rPr>
      </w:pPr>
      <w:r w:rsidRPr="00265544">
        <w:rPr>
          <w:rFonts w:asciiTheme="majorHAnsi" w:eastAsia="Cambria" w:hAnsiTheme="majorHAnsi" w:cs="Cambria"/>
          <w:sz w:val="24"/>
          <w:szCs w:val="24"/>
        </w:rPr>
        <w:t>14.</w:t>
      </w:r>
      <w:r>
        <w:rPr>
          <w:rFonts w:asciiTheme="majorHAnsi" w:eastAsia="Cambria" w:hAnsiTheme="majorHAnsi" w:cs="Cambria"/>
          <w:sz w:val="24"/>
          <w:szCs w:val="24"/>
        </w:rPr>
        <w:t>00</w:t>
      </w:r>
      <w:r w:rsidRPr="00265544">
        <w:rPr>
          <w:rFonts w:asciiTheme="majorHAnsi" w:eastAsia="Cambria" w:hAnsiTheme="majorHAnsi" w:cs="Cambria"/>
          <w:sz w:val="24"/>
          <w:szCs w:val="24"/>
        </w:rPr>
        <w:t xml:space="preserve"> – 1</w:t>
      </w:r>
      <w:r>
        <w:rPr>
          <w:rFonts w:asciiTheme="majorHAnsi" w:eastAsia="Cambria" w:hAnsiTheme="majorHAnsi" w:cs="Cambria"/>
          <w:sz w:val="24"/>
          <w:szCs w:val="24"/>
        </w:rPr>
        <w:t>4</w:t>
      </w:r>
      <w:r w:rsidRPr="00265544">
        <w:rPr>
          <w:rFonts w:asciiTheme="majorHAnsi" w:eastAsia="Cambria" w:hAnsiTheme="majorHAnsi" w:cs="Cambria"/>
          <w:sz w:val="24"/>
          <w:szCs w:val="24"/>
        </w:rPr>
        <w:t>.</w:t>
      </w:r>
      <w:r>
        <w:rPr>
          <w:rFonts w:asciiTheme="majorHAnsi" w:eastAsia="Cambria" w:hAnsiTheme="majorHAnsi" w:cs="Cambria"/>
          <w:sz w:val="24"/>
          <w:szCs w:val="24"/>
        </w:rPr>
        <w:t>1</w:t>
      </w:r>
      <w:r w:rsidR="00BF0D48">
        <w:rPr>
          <w:rFonts w:asciiTheme="majorHAnsi" w:eastAsia="Cambria" w:hAnsiTheme="majorHAnsi" w:cs="Cambria"/>
          <w:sz w:val="24"/>
          <w:szCs w:val="24"/>
        </w:rPr>
        <w:t>0</w:t>
      </w:r>
      <w:r w:rsidRPr="00265544">
        <w:rPr>
          <w:rFonts w:asciiTheme="majorHAnsi" w:eastAsia="Cambria" w:hAnsiTheme="majorHAnsi" w:cs="Cambria"/>
          <w:sz w:val="24"/>
          <w:szCs w:val="24"/>
        </w:rPr>
        <w:tab/>
      </w:r>
      <w:r>
        <w:rPr>
          <w:rFonts w:asciiTheme="majorHAnsi" w:eastAsia="Cambria" w:hAnsiTheme="majorHAnsi" w:cs="Cambria"/>
          <w:b/>
          <w:sz w:val="24"/>
          <w:szCs w:val="24"/>
        </w:rPr>
        <w:t>Açış Konuşması</w:t>
      </w:r>
    </w:p>
    <w:p w14:paraId="51724E87" w14:textId="50146E16" w:rsidR="00B42B37" w:rsidRDefault="002A7BFF" w:rsidP="002A7BFF">
      <w:pPr>
        <w:rPr>
          <w:rFonts w:asciiTheme="majorHAnsi" w:hAnsiTheme="majorHAnsi" w:cs="Arial"/>
          <w:sz w:val="24"/>
          <w:szCs w:val="24"/>
        </w:rPr>
      </w:pPr>
      <w:r>
        <w:rPr>
          <w:rFonts w:asciiTheme="majorHAnsi" w:hAnsiTheme="majorHAnsi" w:cs="Arial"/>
          <w:sz w:val="24"/>
          <w:szCs w:val="24"/>
        </w:rPr>
        <w:t xml:space="preserve">                          </w:t>
      </w:r>
      <w:bookmarkStart w:id="0" w:name="_GoBack"/>
      <w:bookmarkEnd w:id="0"/>
      <w:r w:rsidR="00B42B37" w:rsidRPr="00BE7FFD">
        <w:rPr>
          <w:rFonts w:asciiTheme="majorHAnsi" w:hAnsiTheme="majorHAnsi" w:cs="Arial"/>
          <w:sz w:val="24"/>
          <w:szCs w:val="24"/>
        </w:rPr>
        <w:t xml:space="preserve"> </w:t>
      </w:r>
      <w:r>
        <w:rPr>
          <w:rFonts w:asciiTheme="majorHAnsi" w:hAnsiTheme="majorHAnsi" w:cs="Arial"/>
          <w:sz w:val="24"/>
          <w:szCs w:val="24"/>
        </w:rPr>
        <w:t>İbrahim Doğan Salman – İstanbul Ticaret Odası Yönetim Kurulu Üyesi</w:t>
      </w:r>
    </w:p>
    <w:p w14:paraId="7A806FA4" w14:textId="6B2EE1EC" w:rsidR="006157FF" w:rsidRPr="00BF0D48" w:rsidRDefault="006157FF" w:rsidP="00BF0D48">
      <w:pPr>
        <w:shd w:val="clear" w:color="auto" w:fill="DBE5F1"/>
        <w:ind w:left="2130" w:hanging="2130"/>
        <w:rPr>
          <w:rFonts w:asciiTheme="majorHAnsi" w:eastAsia="Cambria" w:hAnsiTheme="majorHAnsi" w:cs="Cambria"/>
          <w:b/>
          <w:sz w:val="24"/>
          <w:szCs w:val="24"/>
        </w:rPr>
      </w:pPr>
      <w:r w:rsidRPr="00265544">
        <w:rPr>
          <w:rFonts w:asciiTheme="majorHAnsi" w:eastAsia="Cambria" w:hAnsiTheme="majorHAnsi" w:cs="Cambria"/>
          <w:sz w:val="24"/>
          <w:szCs w:val="24"/>
        </w:rPr>
        <w:t>14.</w:t>
      </w:r>
      <w:r>
        <w:rPr>
          <w:rFonts w:asciiTheme="majorHAnsi" w:eastAsia="Cambria" w:hAnsiTheme="majorHAnsi" w:cs="Cambria"/>
          <w:sz w:val="24"/>
          <w:szCs w:val="24"/>
        </w:rPr>
        <w:t>1</w:t>
      </w:r>
      <w:r w:rsidRPr="00265544">
        <w:rPr>
          <w:rFonts w:asciiTheme="majorHAnsi" w:eastAsia="Cambria" w:hAnsiTheme="majorHAnsi" w:cs="Cambria"/>
          <w:sz w:val="24"/>
          <w:szCs w:val="24"/>
        </w:rPr>
        <w:t>0 – 1</w:t>
      </w:r>
      <w:r w:rsidR="00A131B4">
        <w:rPr>
          <w:rFonts w:asciiTheme="majorHAnsi" w:eastAsia="Cambria" w:hAnsiTheme="majorHAnsi" w:cs="Cambria"/>
          <w:sz w:val="24"/>
          <w:szCs w:val="24"/>
        </w:rPr>
        <w:t>4</w:t>
      </w:r>
      <w:r w:rsidRPr="00265544">
        <w:rPr>
          <w:rFonts w:asciiTheme="majorHAnsi" w:eastAsia="Cambria" w:hAnsiTheme="majorHAnsi" w:cs="Cambria"/>
          <w:sz w:val="24"/>
          <w:szCs w:val="24"/>
        </w:rPr>
        <w:t>.</w:t>
      </w:r>
      <w:r w:rsidR="00A131B4">
        <w:rPr>
          <w:rFonts w:asciiTheme="majorHAnsi" w:eastAsia="Cambria" w:hAnsiTheme="majorHAnsi" w:cs="Cambria"/>
          <w:sz w:val="24"/>
          <w:szCs w:val="24"/>
        </w:rPr>
        <w:t>50</w:t>
      </w:r>
      <w:r w:rsidRPr="00265544">
        <w:rPr>
          <w:rFonts w:asciiTheme="majorHAnsi" w:eastAsia="Cambria" w:hAnsiTheme="majorHAnsi" w:cs="Cambria"/>
          <w:sz w:val="24"/>
          <w:szCs w:val="24"/>
        </w:rPr>
        <w:tab/>
      </w:r>
      <w:r w:rsidR="00BF0D48" w:rsidRPr="00BF0D48">
        <w:rPr>
          <w:rFonts w:asciiTheme="majorHAnsi" w:eastAsia="Cambria" w:hAnsiTheme="majorHAnsi" w:cs="Cambria"/>
          <w:b/>
          <w:sz w:val="24"/>
          <w:szCs w:val="24"/>
        </w:rPr>
        <w:t>İhracatta Sağlanan Devlet Yardımları (Mal İhracatı)</w:t>
      </w:r>
    </w:p>
    <w:p w14:paraId="39C197AB" w14:textId="03DF0A78" w:rsidR="00BF0D48" w:rsidRDefault="00BF0D48" w:rsidP="00BF0D48">
      <w:pPr>
        <w:spacing w:after="0"/>
        <w:ind w:left="1418" w:firstLine="709"/>
        <w:rPr>
          <w:rFonts w:asciiTheme="majorHAnsi" w:hAnsiTheme="majorHAnsi" w:cs="Arial"/>
          <w:b/>
          <w:sz w:val="24"/>
          <w:szCs w:val="24"/>
        </w:rPr>
      </w:pPr>
      <w:r>
        <w:rPr>
          <w:rFonts w:asciiTheme="majorHAnsi" w:hAnsiTheme="majorHAnsi" w:cs="Arial"/>
          <w:b/>
          <w:sz w:val="24"/>
          <w:szCs w:val="24"/>
        </w:rPr>
        <w:t xml:space="preserve">Rümeysa Okumuş - Ticaret Bakanlığı İhracat Genel Müdürlüğü, </w:t>
      </w:r>
      <w:r w:rsidRPr="00BF0D48">
        <w:rPr>
          <w:rFonts w:asciiTheme="majorHAnsi" w:hAnsiTheme="majorHAnsi" w:cs="Arial"/>
          <w:b/>
          <w:sz w:val="24"/>
          <w:szCs w:val="24"/>
        </w:rPr>
        <w:t>Ticaret Uzman Yardımcısı</w:t>
      </w:r>
    </w:p>
    <w:p w14:paraId="03CEE06A" w14:textId="77777777" w:rsidR="00BF0D48" w:rsidRDefault="00BF0D48" w:rsidP="00BF0D48">
      <w:pPr>
        <w:spacing w:after="0"/>
        <w:ind w:left="1418" w:firstLine="709"/>
        <w:rPr>
          <w:rFonts w:asciiTheme="majorHAnsi" w:hAnsiTheme="majorHAnsi" w:cs="Arial"/>
          <w:b/>
          <w:sz w:val="24"/>
          <w:szCs w:val="24"/>
        </w:rPr>
      </w:pPr>
    </w:p>
    <w:p w14:paraId="2C47E6C8" w14:textId="5DF4D24B" w:rsidR="006157FF" w:rsidRDefault="00BF0D48" w:rsidP="00BF0D48">
      <w:pPr>
        <w:spacing w:after="0"/>
        <w:ind w:left="1418"/>
        <w:jc w:val="both"/>
        <w:rPr>
          <w:rFonts w:asciiTheme="majorHAnsi" w:hAnsiTheme="majorHAnsi" w:cs="Arial"/>
          <w:sz w:val="24"/>
          <w:szCs w:val="24"/>
        </w:rPr>
      </w:pPr>
      <w:r w:rsidRPr="00BF0D48">
        <w:rPr>
          <w:rFonts w:asciiTheme="majorHAnsi" w:hAnsiTheme="majorHAnsi" w:cs="Arial"/>
          <w:sz w:val="24"/>
          <w:szCs w:val="24"/>
        </w:rPr>
        <w:t>Pazara Giriş Belgesi Desteği, Pazara Giriş Projesi Hazırlama desteği, Yurt Dışı Pazar Araştırması Desteği, Yurt Dışı Şirket ve Yurt Dışında Yerleşik Şirkete Ait Marka Alım Desteği, Küresel Tedarik Zinciri Desteği, UR-GE Projesi Desteği, İhracat Konsorsiyumu Desteği, Pazara  Giriş Rapor Desteği</w:t>
      </w:r>
    </w:p>
    <w:p w14:paraId="590B0DC0" w14:textId="181B6A80" w:rsidR="00BF0D48" w:rsidRDefault="00BF0D48" w:rsidP="00BF0D48">
      <w:pPr>
        <w:spacing w:after="0"/>
        <w:ind w:left="1418" w:firstLine="709"/>
        <w:rPr>
          <w:rFonts w:asciiTheme="majorHAnsi" w:hAnsiTheme="majorHAnsi" w:cs="Arial"/>
          <w:sz w:val="24"/>
          <w:szCs w:val="24"/>
        </w:rPr>
      </w:pPr>
    </w:p>
    <w:p w14:paraId="6ED16B9E" w14:textId="537397A2" w:rsidR="00BF0D48" w:rsidRDefault="00BF0D48" w:rsidP="00BF0D48">
      <w:pPr>
        <w:spacing w:after="0"/>
        <w:ind w:left="1418" w:firstLine="709"/>
        <w:rPr>
          <w:rFonts w:asciiTheme="majorHAnsi" w:hAnsiTheme="majorHAnsi" w:cs="Arial"/>
          <w:b/>
          <w:sz w:val="24"/>
          <w:szCs w:val="24"/>
        </w:rPr>
      </w:pPr>
      <w:r w:rsidRPr="00BF0D48">
        <w:rPr>
          <w:rFonts w:asciiTheme="majorHAnsi" w:hAnsiTheme="majorHAnsi" w:cs="Arial"/>
          <w:b/>
          <w:sz w:val="24"/>
          <w:szCs w:val="24"/>
        </w:rPr>
        <w:t>Gökberk Sönmez</w:t>
      </w:r>
      <w:r>
        <w:rPr>
          <w:rFonts w:asciiTheme="majorHAnsi" w:hAnsiTheme="majorHAnsi" w:cs="Arial"/>
          <w:b/>
          <w:sz w:val="24"/>
          <w:szCs w:val="24"/>
        </w:rPr>
        <w:t xml:space="preserve"> - </w:t>
      </w:r>
      <w:r w:rsidRPr="00BF0D48">
        <w:rPr>
          <w:rFonts w:asciiTheme="majorHAnsi" w:hAnsiTheme="majorHAnsi" w:cs="Arial"/>
          <w:b/>
          <w:sz w:val="24"/>
          <w:szCs w:val="24"/>
        </w:rPr>
        <w:t>Ticaret</w:t>
      </w:r>
      <w:r>
        <w:rPr>
          <w:rFonts w:asciiTheme="majorHAnsi" w:hAnsiTheme="majorHAnsi" w:cs="Arial"/>
          <w:b/>
          <w:sz w:val="24"/>
          <w:szCs w:val="24"/>
        </w:rPr>
        <w:t xml:space="preserve"> Bakanlığı </w:t>
      </w:r>
      <w:r w:rsidRPr="00BF0D48">
        <w:rPr>
          <w:rFonts w:asciiTheme="majorHAnsi" w:hAnsiTheme="majorHAnsi" w:cs="Arial"/>
          <w:b/>
          <w:sz w:val="24"/>
          <w:szCs w:val="24"/>
        </w:rPr>
        <w:t>İhracat Genel Müdürlüğü, Ticaret Uzmanı</w:t>
      </w:r>
    </w:p>
    <w:p w14:paraId="701864AC" w14:textId="77777777" w:rsidR="00743E4D" w:rsidRDefault="00743E4D" w:rsidP="00743E4D">
      <w:pPr>
        <w:spacing w:after="0"/>
        <w:ind w:left="1418" w:firstLine="709"/>
        <w:jc w:val="both"/>
        <w:rPr>
          <w:rFonts w:asciiTheme="majorHAnsi" w:hAnsiTheme="majorHAnsi" w:cs="Arial"/>
          <w:sz w:val="24"/>
          <w:szCs w:val="24"/>
        </w:rPr>
      </w:pPr>
    </w:p>
    <w:p w14:paraId="59DE829B" w14:textId="5DD7F99D" w:rsidR="00743E4D" w:rsidRPr="00743E4D" w:rsidRDefault="00743E4D" w:rsidP="00743E4D">
      <w:pPr>
        <w:spacing w:after="0"/>
        <w:jc w:val="both"/>
        <w:rPr>
          <w:rFonts w:asciiTheme="majorHAnsi" w:hAnsiTheme="majorHAnsi" w:cs="Arial"/>
          <w:sz w:val="24"/>
          <w:szCs w:val="24"/>
        </w:rPr>
      </w:pPr>
      <w:r>
        <w:rPr>
          <w:rFonts w:asciiTheme="majorHAnsi" w:hAnsiTheme="majorHAnsi" w:cs="Arial"/>
          <w:sz w:val="24"/>
          <w:szCs w:val="24"/>
        </w:rPr>
        <w:t xml:space="preserve">                           </w:t>
      </w:r>
      <w:r w:rsidRPr="00743E4D">
        <w:rPr>
          <w:rFonts w:asciiTheme="majorHAnsi" w:hAnsiTheme="majorHAnsi" w:cs="Arial"/>
          <w:sz w:val="24"/>
          <w:szCs w:val="24"/>
        </w:rPr>
        <w:t xml:space="preserve">Marka ve TURQUALITY Desteği, Yurt Dışı Marka Tescil, Birim Kira </w:t>
      </w:r>
    </w:p>
    <w:p w14:paraId="4D7746C4" w14:textId="220A3B2C" w:rsidR="00BF0D48" w:rsidRDefault="00743E4D" w:rsidP="00A131B4">
      <w:pPr>
        <w:spacing w:after="0"/>
        <w:ind w:left="1418"/>
        <w:jc w:val="both"/>
        <w:rPr>
          <w:rFonts w:asciiTheme="majorHAnsi" w:hAnsiTheme="majorHAnsi" w:cs="Arial"/>
          <w:sz w:val="24"/>
          <w:szCs w:val="24"/>
        </w:rPr>
      </w:pPr>
      <w:r w:rsidRPr="00743E4D">
        <w:rPr>
          <w:rFonts w:asciiTheme="majorHAnsi" w:hAnsiTheme="majorHAnsi" w:cs="Arial"/>
          <w:sz w:val="24"/>
          <w:szCs w:val="24"/>
        </w:rPr>
        <w:t>ve Tanıtım Destekleri, Tasarım ve Ürün</w:t>
      </w:r>
      <w:r>
        <w:rPr>
          <w:rFonts w:asciiTheme="majorHAnsi" w:hAnsiTheme="majorHAnsi" w:cs="Arial"/>
          <w:sz w:val="24"/>
          <w:szCs w:val="24"/>
        </w:rPr>
        <w:t xml:space="preserve"> Geliştirme Projesi, Tasarımcı             </w:t>
      </w:r>
      <w:r w:rsidRPr="00743E4D">
        <w:rPr>
          <w:rFonts w:asciiTheme="majorHAnsi" w:hAnsiTheme="majorHAnsi" w:cs="Arial"/>
          <w:sz w:val="24"/>
          <w:szCs w:val="24"/>
        </w:rPr>
        <w:t>Şirket ve Tasarım Ofisi, Tasarı</w:t>
      </w:r>
      <w:r>
        <w:rPr>
          <w:rFonts w:asciiTheme="majorHAnsi" w:hAnsiTheme="majorHAnsi" w:cs="Arial"/>
          <w:sz w:val="24"/>
          <w:szCs w:val="24"/>
        </w:rPr>
        <w:t xml:space="preserve">m Organizasyonu ve Gemi ve Yat </w:t>
      </w:r>
      <w:r w:rsidRPr="00743E4D">
        <w:rPr>
          <w:rFonts w:asciiTheme="majorHAnsi" w:hAnsiTheme="majorHAnsi" w:cs="Arial"/>
          <w:sz w:val="24"/>
          <w:szCs w:val="24"/>
        </w:rPr>
        <w:t>Sektöründe Faaliyet Gösteren Şirketlere Tasarım Destekleri</w:t>
      </w:r>
    </w:p>
    <w:p w14:paraId="7D8CC060" w14:textId="77777777" w:rsidR="00A131B4" w:rsidRPr="00A131B4" w:rsidRDefault="00A131B4" w:rsidP="00A131B4">
      <w:pPr>
        <w:spacing w:after="0"/>
        <w:ind w:left="1418"/>
        <w:jc w:val="both"/>
        <w:rPr>
          <w:rFonts w:asciiTheme="majorHAnsi" w:hAnsiTheme="majorHAnsi" w:cs="Arial"/>
          <w:sz w:val="24"/>
          <w:szCs w:val="24"/>
        </w:rPr>
      </w:pPr>
    </w:p>
    <w:p w14:paraId="2C8CDBF2" w14:textId="0142FEDE" w:rsidR="00A131B4" w:rsidRPr="00265544" w:rsidRDefault="00A131B4" w:rsidP="00A131B4">
      <w:pPr>
        <w:shd w:val="clear" w:color="auto" w:fill="DBE5F1"/>
        <w:ind w:left="2130" w:hanging="2130"/>
        <w:rPr>
          <w:rFonts w:asciiTheme="majorHAnsi" w:eastAsia="Cambria" w:hAnsiTheme="majorHAnsi" w:cs="Cambria"/>
          <w:b/>
          <w:sz w:val="24"/>
          <w:szCs w:val="24"/>
        </w:rPr>
      </w:pPr>
      <w:r>
        <w:rPr>
          <w:rFonts w:asciiTheme="majorHAnsi" w:eastAsia="Cambria" w:hAnsiTheme="majorHAnsi" w:cs="Cambria"/>
          <w:sz w:val="24"/>
          <w:szCs w:val="24"/>
        </w:rPr>
        <w:t>14.50</w:t>
      </w:r>
      <w:r w:rsidRPr="00265544">
        <w:rPr>
          <w:rFonts w:asciiTheme="majorHAnsi" w:eastAsia="Cambria" w:hAnsiTheme="majorHAnsi" w:cs="Cambria"/>
          <w:sz w:val="24"/>
          <w:szCs w:val="24"/>
        </w:rPr>
        <w:t>– 1</w:t>
      </w:r>
      <w:r>
        <w:rPr>
          <w:rFonts w:asciiTheme="majorHAnsi" w:eastAsia="Cambria" w:hAnsiTheme="majorHAnsi" w:cs="Cambria"/>
          <w:sz w:val="24"/>
          <w:szCs w:val="24"/>
        </w:rPr>
        <w:t>5</w:t>
      </w:r>
      <w:r w:rsidRPr="00265544">
        <w:rPr>
          <w:rFonts w:asciiTheme="majorHAnsi" w:eastAsia="Cambria" w:hAnsiTheme="majorHAnsi" w:cs="Cambria"/>
          <w:sz w:val="24"/>
          <w:szCs w:val="24"/>
        </w:rPr>
        <w:t>.</w:t>
      </w:r>
      <w:r>
        <w:rPr>
          <w:rFonts w:asciiTheme="majorHAnsi" w:eastAsia="Cambria" w:hAnsiTheme="majorHAnsi" w:cs="Cambria"/>
          <w:sz w:val="24"/>
          <w:szCs w:val="24"/>
        </w:rPr>
        <w:t>10</w:t>
      </w:r>
      <w:r w:rsidRPr="00265544">
        <w:rPr>
          <w:rFonts w:asciiTheme="majorHAnsi" w:eastAsia="Cambria" w:hAnsiTheme="majorHAnsi" w:cs="Cambria"/>
          <w:sz w:val="24"/>
          <w:szCs w:val="24"/>
        </w:rPr>
        <w:tab/>
      </w:r>
      <w:r>
        <w:rPr>
          <w:rFonts w:asciiTheme="majorHAnsi" w:eastAsia="Cambria" w:hAnsiTheme="majorHAnsi" w:cs="Cambria"/>
          <w:b/>
          <w:sz w:val="24"/>
          <w:szCs w:val="24"/>
        </w:rPr>
        <w:t>Fuar Destekleri</w:t>
      </w:r>
    </w:p>
    <w:p w14:paraId="1BBD2853" w14:textId="77777777" w:rsidR="00A131B4" w:rsidRDefault="00A131B4" w:rsidP="00A131B4">
      <w:pPr>
        <w:spacing w:after="0"/>
        <w:ind w:left="1418" w:firstLine="709"/>
        <w:rPr>
          <w:rFonts w:asciiTheme="majorHAnsi" w:hAnsiTheme="majorHAnsi" w:cs="Arial"/>
          <w:b/>
          <w:sz w:val="24"/>
          <w:szCs w:val="24"/>
        </w:rPr>
      </w:pPr>
      <w:r w:rsidRPr="00BF0D48">
        <w:rPr>
          <w:rFonts w:asciiTheme="majorHAnsi" w:hAnsiTheme="majorHAnsi" w:cs="Arial"/>
          <w:b/>
          <w:sz w:val="24"/>
          <w:szCs w:val="24"/>
        </w:rPr>
        <w:t>Edanur Kip</w:t>
      </w:r>
      <w:r>
        <w:rPr>
          <w:rFonts w:asciiTheme="majorHAnsi" w:hAnsiTheme="majorHAnsi" w:cs="Arial"/>
          <w:sz w:val="24"/>
          <w:szCs w:val="24"/>
        </w:rPr>
        <w:t xml:space="preserve"> </w:t>
      </w:r>
      <w:r w:rsidRPr="00BF0D48">
        <w:rPr>
          <w:rFonts w:asciiTheme="majorHAnsi" w:hAnsiTheme="majorHAnsi" w:cs="Arial"/>
          <w:b/>
          <w:sz w:val="24"/>
          <w:szCs w:val="24"/>
        </w:rPr>
        <w:t>- Ticaret Bakanlığı İhracat Genel Müdürlüğü, Ticaret Uzman Yardımcısı</w:t>
      </w:r>
    </w:p>
    <w:p w14:paraId="4279B42D" w14:textId="3AB9A730" w:rsidR="00743E4D" w:rsidRDefault="00743E4D" w:rsidP="00BF0D48">
      <w:pPr>
        <w:spacing w:after="0"/>
        <w:ind w:left="1418" w:firstLine="709"/>
        <w:rPr>
          <w:rFonts w:asciiTheme="majorHAnsi" w:hAnsiTheme="majorHAnsi" w:cs="Arial"/>
          <w:b/>
          <w:sz w:val="24"/>
          <w:szCs w:val="24"/>
        </w:rPr>
      </w:pPr>
    </w:p>
    <w:p w14:paraId="5A9392A1" w14:textId="77777777" w:rsidR="00BF0D48" w:rsidRPr="00BF0D48" w:rsidRDefault="00BF0D48" w:rsidP="00BF0D48">
      <w:pPr>
        <w:spacing w:after="0"/>
        <w:ind w:left="1418" w:firstLine="709"/>
        <w:rPr>
          <w:rFonts w:asciiTheme="majorHAnsi" w:hAnsiTheme="majorHAnsi" w:cs="Arial"/>
          <w:sz w:val="24"/>
          <w:szCs w:val="24"/>
        </w:rPr>
      </w:pPr>
    </w:p>
    <w:p w14:paraId="61D83B3B" w14:textId="77777777" w:rsidR="006157FF" w:rsidRPr="0057356C" w:rsidRDefault="006157FF" w:rsidP="006157FF">
      <w:pPr>
        <w:spacing w:after="0"/>
        <w:ind w:left="1418" w:firstLine="709"/>
        <w:rPr>
          <w:rFonts w:asciiTheme="majorHAnsi" w:hAnsiTheme="majorHAnsi" w:cs="Arial"/>
          <w:sz w:val="24"/>
          <w:szCs w:val="24"/>
        </w:rPr>
      </w:pPr>
    </w:p>
    <w:p w14:paraId="7F9B25AF" w14:textId="75155E42" w:rsidR="00FF4031" w:rsidRPr="00265544" w:rsidRDefault="00743E4D" w:rsidP="00C77435">
      <w:pPr>
        <w:shd w:val="clear" w:color="auto" w:fill="DBE5F1"/>
        <w:ind w:left="2130" w:hanging="2130"/>
        <w:rPr>
          <w:rFonts w:asciiTheme="majorHAnsi" w:eastAsia="Cambria" w:hAnsiTheme="majorHAnsi" w:cs="Cambria"/>
          <w:b/>
          <w:sz w:val="24"/>
          <w:szCs w:val="24"/>
        </w:rPr>
      </w:pPr>
      <w:r>
        <w:rPr>
          <w:rFonts w:asciiTheme="majorHAnsi" w:eastAsia="Cambria" w:hAnsiTheme="majorHAnsi" w:cs="Cambria"/>
          <w:sz w:val="24"/>
          <w:szCs w:val="24"/>
        </w:rPr>
        <w:lastRenderedPageBreak/>
        <w:t>15.10</w:t>
      </w:r>
      <w:r w:rsidR="00453905" w:rsidRPr="00265544">
        <w:rPr>
          <w:rFonts w:asciiTheme="majorHAnsi" w:eastAsia="Cambria" w:hAnsiTheme="majorHAnsi" w:cs="Cambria"/>
          <w:sz w:val="24"/>
          <w:szCs w:val="24"/>
        </w:rPr>
        <w:t>–</w:t>
      </w:r>
      <w:r w:rsidR="00E4558A" w:rsidRPr="00265544">
        <w:rPr>
          <w:rFonts w:asciiTheme="majorHAnsi" w:eastAsia="Cambria" w:hAnsiTheme="majorHAnsi" w:cs="Cambria"/>
          <w:sz w:val="24"/>
          <w:szCs w:val="24"/>
        </w:rPr>
        <w:t xml:space="preserve"> 1</w:t>
      </w:r>
      <w:r>
        <w:rPr>
          <w:rFonts w:asciiTheme="majorHAnsi" w:eastAsia="Cambria" w:hAnsiTheme="majorHAnsi" w:cs="Cambria"/>
          <w:sz w:val="24"/>
          <w:szCs w:val="24"/>
        </w:rPr>
        <w:t>7</w:t>
      </w:r>
      <w:r w:rsidR="004F3504" w:rsidRPr="00265544">
        <w:rPr>
          <w:rFonts w:asciiTheme="majorHAnsi" w:eastAsia="Cambria" w:hAnsiTheme="majorHAnsi" w:cs="Cambria"/>
          <w:sz w:val="24"/>
          <w:szCs w:val="24"/>
        </w:rPr>
        <w:t>.</w:t>
      </w:r>
      <w:r>
        <w:rPr>
          <w:rFonts w:asciiTheme="majorHAnsi" w:eastAsia="Cambria" w:hAnsiTheme="majorHAnsi" w:cs="Cambria"/>
          <w:sz w:val="24"/>
          <w:szCs w:val="24"/>
        </w:rPr>
        <w:t>3</w:t>
      </w:r>
      <w:r w:rsidR="006157FF">
        <w:rPr>
          <w:rFonts w:asciiTheme="majorHAnsi" w:eastAsia="Cambria" w:hAnsiTheme="majorHAnsi" w:cs="Cambria"/>
          <w:sz w:val="24"/>
          <w:szCs w:val="24"/>
        </w:rPr>
        <w:t>0</w:t>
      </w:r>
      <w:r w:rsidR="00063599" w:rsidRPr="00265544">
        <w:rPr>
          <w:rFonts w:asciiTheme="majorHAnsi" w:eastAsia="Cambria" w:hAnsiTheme="majorHAnsi" w:cs="Cambria"/>
          <w:sz w:val="24"/>
          <w:szCs w:val="24"/>
        </w:rPr>
        <w:tab/>
      </w:r>
      <w:r w:rsidRPr="00743E4D">
        <w:rPr>
          <w:rFonts w:asciiTheme="majorHAnsi" w:eastAsia="Cambria" w:hAnsiTheme="majorHAnsi" w:cs="Cambria"/>
          <w:b/>
          <w:sz w:val="24"/>
          <w:szCs w:val="24"/>
        </w:rPr>
        <w:t>İhracatta Sağlanan Devlet Yardımları (Hizmet İhracatı)</w:t>
      </w:r>
    </w:p>
    <w:p w14:paraId="2A2F132B" w14:textId="065799FD" w:rsidR="00526179" w:rsidRDefault="00743E4D" w:rsidP="00743E4D">
      <w:pPr>
        <w:spacing w:after="0"/>
        <w:ind w:left="1418" w:firstLine="709"/>
        <w:rPr>
          <w:rFonts w:asciiTheme="majorHAnsi" w:hAnsiTheme="majorHAnsi" w:cs="Arial"/>
          <w:b/>
          <w:sz w:val="24"/>
          <w:szCs w:val="24"/>
        </w:rPr>
      </w:pPr>
      <w:r w:rsidRPr="00743E4D">
        <w:rPr>
          <w:rFonts w:asciiTheme="majorHAnsi" w:hAnsiTheme="majorHAnsi" w:cs="Arial"/>
          <w:b/>
          <w:sz w:val="24"/>
          <w:szCs w:val="24"/>
        </w:rPr>
        <w:t>Kadir CERYAN Ticaret Bakanlığı Uluslararası Hizmet Ticareti Genel Müdürlüğü, Ticaret Uzmanı</w:t>
      </w:r>
    </w:p>
    <w:p w14:paraId="69BB4185" w14:textId="4FCD7783" w:rsidR="00743E4D" w:rsidRDefault="00743E4D" w:rsidP="00743E4D">
      <w:pPr>
        <w:spacing w:after="0"/>
        <w:ind w:left="1418" w:firstLine="709"/>
        <w:rPr>
          <w:rFonts w:asciiTheme="majorHAnsi" w:hAnsiTheme="majorHAnsi" w:cs="Arial"/>
          <w:b/>
          <w:sz w:val="24"/>
          <w:szCs w:val="24"/>
        </w:rPr>
      </w:pPr>
    </w:p>
    <w:p w14:paraId="174D293C" w14:textId="77777777" w:rsidR="00743E4D" w:rsidRP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5447 sayılı Türkiye Bilişim Sektörünün Uluslararasılaşması ve E-</w:t>
      </w:r>
    </w:p>
    <w:p w14:paraId="186EC185" w14:textId="0532806E" w:rsid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Turquality (Bilişimin Yıldızları) Programı hakkında Karar</w:t>
      </w:r>
    </w:p>
    <w:p w14:paraId="7D75C11E" w14:textId="05D1F827" w:rsidR="00743E4D" w:rsidRDefault="00743E4D" w:rsidP="00743E4D">
      <w:pPr>
        <w:spacing w:after="0"/>
        <w:ind w:left="1418" w:firstLine="709"/>
        <w:jc w:val="both"/>
        <w:rPr>
          <w:rFonts w:asciiTheme="majorHAnsi" w:hAnsiTheme="majorHAnsi" w:cs="Arial"/>
          <w:sz w:val="24"/>
          <w:szCs w:val="24"/>
        </w:rPr>
      </w:pPr>
    </w:p>
    <w:p w14:paraId="6329ADC2" w14:textId="2813A133" w:rsidR="00743E4D" w:rsidRPr="00743E4D" w:rsidRDefault="00743E4D" w:rsidP="00743E4D">
      <w:pPr>
        <w:spacing w:after="0"/>
        <w:ind w:left="1418" w:firstLine="709"/>
        <w:jc w:val="both"/>
        <w:rPr>
          <w:rFonts w:asciiTheme="majorHAnsi" w:hAnsiTheme="majorHAnsi" w:cs="Arial"/>
          <w:b/>
          <w:sz w:val="24"/>
          <w:szCs w:val="24"/>
        </w:rPr>
      </w:pPr>
      <w:r w:rsidRPr="00743E4D">
        <w:rPr>
          <w:rFonts w:asciiTheme="majorHAnsi" w:hAnsiTheme="majorHAnsi" w:cs="Arial"/>
          <w:b/>
          <w:sz w:val="24"/>
          <w:szCs w:val="24"/>
        </w:rPr>
        <w:t>Özgün ÖZENCİ Ticaret Bakanlığı Uluslararası Hizmet Ticareti Genel Müdürlüğü, Ticaret Uzmanı</w:t>
      </w:r>
    </w:p>
    <w:p w14:paraId="141BDE39" w14:textId="0C28E922" w:rsidR="00743E4D" w:rsidRDefault="00743E4D" w:rsidP="00743E4D">
      <w:pPr>
        <w:spacing w:after="0"/>
        <w:ind w:left="1418" w:firstLine="709"/>
        <w:jc w:val="both"/>
        <w:rPr>
          <w:rFonts w:asciiTheme="majorHAnsi" w:hAnsiTheme="majorHAnsi" w:cs="Arial"/>
          <w:sz w:val="24"/>
          <w:szCs w:val="24"/>
        </w:rPr>
      </w:pPr>
    </w:p>
    <w:p w14:paraId="44866244" w14:textId="77777777" w:rsidR="00743E4D" w:rsidRP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5447 sayılı Türkiye Bilişim Sektörünün Uluslararasılaşması ve E-</w:t>
      </w:r>
    </w:p>
    <w:p w14:paraId="0AF4267A" w14:textId="7E552BA0" w:rsid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Turquality (Bilişimin Yıldızları) Programı hakkında Karar</w:t>
      </w:r>
    </w:p>
    <w:p w14:paraId="247785D9" w14:textId="18569EE4" w:rsidR="00743E4D" w:rsidRDefault="00743E4D" w:rsidP="00743E4D">
      <w:pPr>
        <w:spacing w:after="0"/>
        <w:ind w:left="1418" w:firstLine="709"/>
        <w:jc w:val="both"/>
        <w:rPr>
          <w:rFonts w:asciiTheme="majorHAnsi" w:hAnsiTheme="majorHAnsi" w:cs="Arial"/>
          <w:sz w:val="24"/>
          <w:szCs w:val="24"/>
        </w:rPr>
      </w:pPr>
    </w:p>
    <w:p w14:paraId="4E1A4820" w14:textId="12E549D6" w:rsidR="00743E4D" w:rsidRPr="00743E4D" w:rsidRDefault="00743E4D" w:rsidP="00743E4D">
      <w:pPr>
        <w:spacing w:after="0"/>
        <w:ind w:left="1418" w:firstLine="709"/>
        <w:jc w:val="both"/>
        <w:rPr>
          <w:rFonts w:asciiTheme="majorHAnsi" w:hAnsiTheme="majorHAnsi" w:cs="Arial"/>
          <w:b/>
          <w:sz w:val="24"/>
          <w:szCs w:val="24"/>
        </w:rPr>
      </w:pPr>
      <w:r w:rsidRPr="00743E4D">
        <w:rPr>
          <w:rFonts w:asciiTheme="majorHAnsi" w:hAnsiTheme="majorHAnsi" w:cs="Arial"/>
          <w:b/>
          <w:sz w:val="24"/>
          <w:szCs w:val="24"/>
        </w:rPr>
        <w:t>Mehmet Mücahit ARVAS Ticaret Bakanlığı Uluslararası Hizmet Ticareti Genel Müdürlüğü, Ticaret Uzmanı</w:t>
      </w:r>
    </w:p>
    <w:p w14:paraId="014E53BD" w14:textId="34EF2798" w:rsidR="00743E4D" w:rsidRDefault="00743E4D" w:rsidP="00743E4D">
      <w:pPr>
        <w:spacing w:after="0"/>
        <w:ind w:left="1418" w:firstLine="709"/>
        <w:jc w:val="both"/>
        <w:rPr>
          <w:rFonts w:asciiTheme="majorHAnsi" w:hAnsiTheme="majorHAnsi" w:cs="Arial"/>
          <w:sz w:val="24"/>
          <w:szCs w:val="24"/>
        </w:rPr>
      </w:pPr>
    </w:p>
    <w:p w14:paraId="206100FB" w14:textId="77777777" w:rsidR="00743E4D" w:rsidRP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 xml:space="preserve">5449 sayılı Yurtdışı Lojistik Dağıtım Ağlarının Desteklenmesi </w:t>
      </w:r>
    </w:p>
    <w:p w14:paraId="55CEB2F5" w14:textId="38EC4B35" w:rsid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Hakkında Karar</w:t>
      </w:r>
    </w:p>
    <w:p w14:paraId="187A9A28" w14:textId="3278A150" w:rsidR="00743E4D" w:rsidRDefault="00743E4D" w:rsidP="00743E4D">
      <w:pPr>
        <w:spacing w:after="0"/>
        <w:ind w:left="1418" w:firstLine="709"/>
        <w:jc w:val="both"/>
        <w:rPr>
          <w:rFonts w:asciiTheme="majorHAnsi" w:hAnsiTheme="majorHAnsi" w:cs="Arial"/>
          <w:sz w:val="24"/>
          <w:szCs w:val="24"/>
        </w:rPr>
      </w:pPr>
    </w:p>
    <w:p w14:paraId="58D1370E" w14:textId="7676BC48" w:rsidR="00743E4D" w:rsidRPr="00743E4D" w:rsidRDefault="00743E4D" w:rsidP="00743E4D">
      <w:pPr>
        <w:spacing w:after="0"/>
        <w:ind w:left="1418" w:firstLine="709"/>
        <w:jc w:val="both"/>
        <w:rPr>
          <w:rFonts w:asciiTheme="majorHAnsi" w:hAnsiTheme="majorHAnsi" w:cs="Arial"/>
          <w:b/>
          <w:sz w:val="24"/>
          <w:szCs w:val="24"/>
        </w:rPr>
      </w:pPr>
      <w:r w:rsidRPr="00743E4D">
        <w:rPr>
          <w:rFonts w:asciiTheme="majorHAnsi" w:hAnsiTheme="majorHAnsi" w:cs="Arial"/>
          <w:b/>
          <w:sz w:val="24"/>
          <w:szCs w:val="24"/>
        </w:rPr>
        <w:t>Kaan SEVİNİR Ticaret Bakanlığı İhracat Genel Müdürlüğü, Ticaret Uzman Yardımcısı</w:t>
      </w:r>
    </w:p>
    <w:p w14:paraId="44220653" w14:textId="685974D8" w:rsidR="00743E4D" w:rsidRDefault="00743E4D" w:rsidP="00743E4D">
      <w:pPr>
        <w:spacing w:after="0"/>
        <w:ind w:left="1418" w:firstLine="709"/>
        <w:jc w:val="both"/>
        <w:rPr>
          <w:rFonts w:asciiTheme="majorHAnsi" w:hAnsiTheme="majorHAnsi" w:cs="Arial"/>
          <w:sz w:val="24"/>
          <w:szCs w:val="24"/>
        </w:rPr>
      </w:pPr>
    </w:p>
    <w:p w14:paraId="4AE46260" w14:textId="37AFED8F" w:rsidR="00743E4D" w:rsidRDefault="00743E4D" w:rsidP="00743E4D">
      <w:pPr>
        <w:spacing w:after="0"/>
        <w:ind w:left="1418" w:firstLine="709"/>
        <w:jc w:val="both"/>
        <w:rPr>
          <w:rFonts w:asciiTheme="majorHAnsi" w:hAnsiTheme="majorHAnsi" w:cs="Arial"/>
          <w:sz w:val="24"/>
          <w:szCs w:val="24"/>
        </w:rPr>
      </w:pPr>
      <w:r w:rsidRPr="00743E4D">
        <w:rPr>
          <w:rFonts w:asciiTheme="majorHAnsi" w:hAnsiTheme="majorHAnsi" w:cs="Arial"/>
          <w:sz w:val="24"/>
          <w:szCs w:val="24"/>
        </w:rPr>
        <w:t>Ticaret Bakanlığı Kolay İhracat Platformu</w:t>
      </w:r>
    </w:p>
    <w:p w14:paraId="7339601C" w14:textId="7B291837" w:rsidR="00743E4D" w:rsidRDefault="00743E4D" w:rsidP="00743E4D">
      <w:pPr>
        <w:spacing w:after="0"/>
        <w:ind w:left="1418" w:firstLine="709"/>
        <w:jc w:val="both"/>
        <w:rPr>
          <w:rFonts w:asciiTheme="majorHAnsi" w:hAnsiTheme="majorHAnsi" w:cs="Arial"/>
          <w:sz w:val="24"/>
          <w:szCs w:val="24"/>
        </w:rPr>
      </w:pPr>
    </w:p>
    <w:p w14:paraId="7292F488" w14:textId="77777777" w:rsidR="00743E4D" w:rsidRPr="00743E4D" w:rsidRDefault="00743E4D" w:rsidP="00743E4D">
      <w:pPr>
        <w:spacing w:after="0"/>
        <w:ind w:left="1418" w:firstLine="709"/>
        <w:jc w:val="both"/>
        <w:rPr>
          <w:rFonts w:asciiTheme="majorHAnsi" w:hAnsiTheme="majorHAnsi" w:cs="Arial"/>
          <w:sz w:val="24"/>
          <w:szCs w:val="24"/>
        </w:rPr>
      </w:pPr>
    </w:p>
    <w:sectPr w:rsidR="00743E4D" w:rsidRPr="00743E4D" w:rsidSect="00A95F0D">
      <w:headerReference w:type="default" r:id="rId9"/>
      <w:pgSz w:w="11906" w:h="16838"/>
      <w:pgMar w:top="993" w:right="1417" w:bottom="1417" w:left="1417" w:header="454"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CE42" w14:textId="77777777" w:rsidR="00275EBC" w:rsidRDefault="00275EBC" w:rsidP="00FE1195">
      <w:pPr>
        <w:spacing w:after="0" w:line="240" w:lineRule="auto"/>
      </w:pPr>
      <w:r>
        <w:separator/>
      </w:r>
    </w:p>
  </w:endnote>
  <w:endnote w:type="continuationSeparator" w:id="0">
    <w:p w14:paraId="091C0415" w14:textId="77777777" w:rsidR="00275EBC" w:rsidRDefault="00275EBC" w:rsidP="00FE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F03EE" w14:textId="77777777" w:rsidR="00275EBC" w:rsidRDefault="00275EBC" w:rsidP="00FE1195">
      <w:pPr>
        <w:spacing w:after="0" w:line="240" w:lineRule="auto"/>
      </w:pPr>
      <w:r>
        <w:separator/>
      </w:r>
    </w:p>
  </w:footnote>
  <w:footnote w:type="continuationSeparator" w:id="0">
    <w:p w14:paraId="75432F3E" w14:textId="77777777" w:rsidR="00275EBC" w:rsidRDefault="00275EBC" w:rsidP="00FE1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8BE96" w14:textId="77777777" w:rsidR="00354B09" w:rsidRDefault="00354B09" w:rsidP="00AC0ACE">
    <w:pPr>
      <w:spacing w:line="240" w:lineRule="auto"/>
      <w:ind w:left="-142"/>
      <w:jc w:val="center"/>
      <w:rPr>
        <w:rFonts w:asciiTheme="majorHAnsi" w:hAnsiTheme="majorHAnsi"/>
        <w:b/>
        <w:sz w:val="36"/>
        <w:szCs w:val="36"/>
      </w:rPr>
    </w:pPr>
  </w:p>
  <w:p w14:paraId="6054686B" w14:textId="77777777" w:rsidR="005F2838" w:rsidRPr="00DC245D" w:rsidRDefault="005F2838" w:rsidP="00DC245D">
    <w:pPr>
      <w:spacing w:line="240" w:lineRule="auto"/>
      <w:ind w:left="-142"/>
      <w:jc w:val="center"/>
      <w:rPr>
        <w:rFonts w:asciiTheme="majorHAnsi" w:hAnsiTheme="majorHAnsi"/>
        <w:b/>
        <w:color w:val="000000" w:themeColor="text1"/>
        <w:sz w:val="36"/>
        <w:szCs w:val="3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A9B"/>
    <w:multiLevelType w:val="hybridMultilevel"/>
    <w:tmpl w:val="B0E8379C"/>
    <w:lvl w:ilvl="0" w:tplc="4980348E">
      <w:numFmt w:val="bullet"/>
      <w:lvlText w:val="-"/>
      <w:lvlJc w:val="left"/>
      <w:pPr>
        <w:ind w:left="435" w:hanging="360"/>
      </w:pPr>
      <w:rPr>
        <w:rFonts w:ascii="Arial" w:eastAsiaTheme="minorHAnsi" w:hAnsi="Arial" w:cs="Arial" w:hint="default"/>
      </w:rPr>
    </w:lvl>
    <w:lvl w:ilvl="1" w:tplc="041F0003" w:tentative="1">
      <w:start w:val="1"/>
      <w:numFmt w:val="bullet"/>
      <w:lvlText w:val="o"/>
      <w:lvlJc w:val="left"/>
      <w:pPr>
        <w:ind w:left="1155" w:hanging="360"/>
      </w:pPr>
      <w:rPr>
        <w:rFonts w:ascii="Courier New" w:hAnsi="Courier New" w:cs="Courier New" w:hint="default"/>
      </w:rPr>
    </w:lvl>
    <w:lvl w:ilvl="2" w:tplc="041F0005" w:tentative="1">
      <w:start w:val="1"/>
      <w:numFmt w:val="bullet"/>
      <w:lvlText w:val=""/>
      <w:lvlJc w:val="left"/>
      <w:pPr>
        <w:ind w:left="1875" w:hanging="360"/>
      </w:pPr>
      <w:rPr>
        <w:rFonts w:ascii="Wingdings" w:hAnsi="Wingdings" w:hint="default"/>
      </w:rPr>
    </w:lvl>
    <w:lvl w:ilvl="3" w:tplc="041F0001" w:tentative="1">
      <w:start w:val="1"/>
      <w:numFmt w:val="bullet"/>
      <w:lvlText w:val=""/>
      <w:lvlJc w:val="left"/>
      <w:pPr>
        <w:ind w:left="2595" w:hanging="360"/>
      </w:pPr>
      <w:rPr>
        <w:rFonts w:ascii="Symbol" w:hAnsi="Symbol" w:hint="default"/>
      </w:rPr>
    </w:lvl>
    <w:lvl w:ilvl="4" w:tplc="041F0003" w:tentative="1">
      <w:start w:val="1"/>
      <w:numFmt w:val="bullet"/>
      <w:lvlText w:val="o"/>
      <w:lvlJc w:val="left"/>
      <w:pPr>
        <w:ind w:left="3315" w:hanging="360"/>
      </w:pPr>
      <w:rPr>
        <w:rFonts w:ascii="Courier New" w:hAnsi="Courier New" w:cs="Courier New" w:hint="default"/>
      </w:rPr>
    </w:lvl>
    <w:lvl w:ilvl="5" w:tplc="041F0005" w:tentative="1">
      <w:start w:val="1"/>
      <w:numFmt w:val="bullet"/>
      <w:lvlText w:val=""/>
      <w:lvlJc w:val="left"/>
      <w:pPr>
        <w:ind w:left="4035" w:hanging="360"/>
      </w:pPr>
      <w:rPr>
        <w:rFonts w:ascii="Wingdings" w:hAnsi="Wingdings" w:hint="default"/>
      </w:rPr>
    </w:lvl>
    <w:lvl w:ilvl="6" w:tplc="041F0001" w:tentative="1">
      <w:start w:val="1"/>
      <w:numFmt w:val="bullet"/>
      <w:lvlText w:val=""/>
      <w:lvlJc w:val="left"/>
      <w:pPr>
        <w:ind w:left="4755" w:hanging="360"/>
      </w:pPr>
      <w:rPr>
        <w:rFonts w:ascii="Symbol" w:hAnsi="Symbol" w:hint="default"/>
      </w:rPr>
    </w:lvl>
    <w:lvl w:ilvl="7" w:tplc="041F0003" w:tentative="1">
      <w:start w:val="1"/>
      <w:numFmt w:val="bullet"/>
      <w:lvlText w:val="o"/>
      <w:lvlJc w:val="left"/>
      <w:pPr>
        <w:ind w:left="5475" w:hanging="360"/>
      </w:pPr>
      <w:rPr>
        <w:rFonts w:ascii="Courier New" w:hAnsi="Courier New" w:cs="Courier New" w:hint="default"/>
      </w:rPr>
    </w:lvl>
    <w:lvl w:ilvl="8" w:tplc="041F0005" w:tentative="1">
      <w:start w:val="1"/>
      <w:numFmt w:val="bullet"/>
      <w:lvlText w:val=""/>
      <w:lvlJc w:val="left"/>
      <w:pPr>
        <w:ind w:left="6195" w:hanging="360"/>
      </w:pPr>
      <w:rPr>
        <w:rFonts w:ascii="Wingdings" w:hAnsi="Wingdings" w:hint="default"/>
      </w:rPr>
    </w:lvl>
  </w:abstractNum>
  <w:abstractNum w:abstractNumId="1" w15:restartNumberingAfterBreak="0">
    <w:nsid w:val="372A08BD"/>
    <w:multiLevelType w:val="hybridMultilevel"/>
    <w:tmpl w:val="A3A8ED92"/>
    <w:lvl w:ilvl="0" w:tplc="C194E4DE">
      <w:numFmt w:val="bullet"/>
      <w:lvlText w:val="-"/>
      <w:lvlJc w:val="left"/>
      <w:pPr>
        <w:ind w:left="2484" w:hanging="360"/>
      </w:pPr>
      <w:rPr>
        <w:rFonts w:ascii="Cambria" w:eastAsiaTheme="minorEastAsia" w:hAnsi="Cambria" w:cstheme="minorBidi"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2" w15:restartNumberingAfterBreak="0">
    <w:nsid w:val="5CA311C1"/>
    <w:multiLevelType w:val="hybridMultilevel"/>
    <w:tmpl w:val="B8925A16"/>
    <w:lvl w:ilvl="0" w:tplc="041F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3" w15:restartNumberingAfterBreak="0">
    <w:nsid w:val="7B1B7EAE"/>
    <w:multiLevelType w:val="hybridMultilevel"/>
    <w:tmpl w:val="704E009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F6"/>
    <w:rsid w:val="00001981"/>
    <w:rsid w:val="00003456"/>
    <w:rsid w:val="00006485"/>
    <w:rsid w:val="00014D45"/>
    <w:rsid w:val="000209D6"/>
    <w:rsid w:val="0002201A"/>
    <w:rsid w:val="00022414"/>
    <w:rsid w:val="00022CC7"/>
    <w:rsid w:val="00022FE0"/>
    <w:rsid w:val="00023D4D"/>
    <w:rsid w:val="00024269"/>
    <w:rsid w:val="00024C19"/>
    <w:rsid w:val="0002604F"/>
    <w:rsid w:val="00032331"/>
    <w:rsid w:val="00033C75"/>
    <w:rsid w:val="00035DE0"/>
    <w:rsid w:val="00042F01"/>
    <w:rsid w:val="00043BBD"/>
    <w:rsid w:val="000446A6"/>
    <w:rsid w:val="00044ADF"/>
    <w:rsid w:val="0004697D"/>
    <w:rsid w:val="00047B25"/>
    <w:rsid w:val="0005682B"/>
    <w:rsid w:val="0005721E"/>
    <w:rsid w:val="00060C12"/>
    <w:rsid w:val="00060D24"/>
    <w:rsid w:val="00063599"/>
    <w:rsid w:val="0006375D"/>
    <w:rsid w:val="00065118"/>
    <w:rsid w:val="0008028B"/>
    <w:rsid w:val="00081A00"/>
    <w:rsid w:val="00081AB2"/>
    <w:rsid w:val="000844C5"/>
    <w:rsid w:val="00085185"/>
    <w:rsid w:val="00085727"/>
    <w:rsid w:val="000904D6"/>
    <w:rsid w:val="0009186F"/>
    <w:rsid w:val="00092ACE"/>
    <w:rsid w:val="000970D7"/>
    <w:rsid w:val="000A159F"/>
    <w:rsid w:val="000A2788"/>
    <w:rsid w:val="000B248A"/>
    <w:rsid w:val="000B385B"/>
    <w:rsid w:val="000B536F"/>
    <w:rsid w:val="000B5811"/>
    <w:rsid w:val="000B74E8"/>
    <w:rsid w:val="000C2397"/>
    <w:rsid w:val="000C3A43"/>
    <w:rsid w:val="000C3ABA"/>
    <w:rsid w:val="000D179D"/>
    <w:rsid w:val="000D1C27"/>
    <w:rsid w:val="000D57C9"/>
    <w:rsid w:val="000D5F79"/>
    <w:rsid w:val="000E1067"/>
    <w:rsid w:val="000E50FE"/>
    <w:rsid w:val="000E5C04"/>
    <w:rsid w:val="000E5F45"/>
    <w:rsid w:val="000E653E"/>
    <w:rsid w:val="000E71B9"/>
    <w:rsid w:val="000F0B25"/>
    <w:rsid w:val="000F0D25"/>
    <w:rsid w:val="000F6354"/>
    <w:rsid w:val="000F63A1"/>
    <w:rsid w:val="000F6CC7"/>
    <w:rsid w:val="001020D0"/>
    <w:rsid w:val="00113285"/>
    <w:rsid w:val="00114A34"/>
    <w:rsid w:val="00114EF7"/>
    <w:rsid w:val="00122D3E"/>
    <w:rsid w:val="00126E91"/>
    <w:rsid w:val="00131022"/>
    <w:rsid w:val="00132477"/>
    <w:rsid w:val="001337A4"/>
    <w:rsid w:val="00135826"/>
    <w:rsid w:val="00136253"/>
    <w:rsid w:val="0013770E"/>
    <w:rsid w:val="001417EA"/>
    <w:rsid w:val="001451F8"/>
    <w:rsid w:val="001472F7"/>
    <w:rsid w:val="0014768B"/>
    <w:rsid w:val="00147A36"/>
    <w:rsid w:val="0015174E"/>
    <w:rsid w:val="00153286"/>
    <w:rsid w:val="001557C5"/>
    <w:rsid w:val="00157A8A"/>
    <w:rsid w:val="00170D5B"/>
    <w:rsid w:val="001768E1"/>
    <w:rsid w:val="001809DF"/>
    <w:rsid w:val="0018201E"/>
    <w:rsid w:val="0018223D"/>
    <w:rsid w:val="00183C75"/>
    <w:rsid w:val="00192038"/>
    <w:rsid w:val="001923E7"/>
    <w:rsid w:val="00197644"/>
    <w:rsid w:val="00197CA4"/>
    <w:rsid w:val="001A5DC8"/>
    <w:rsid w:val="001A7C6B"/>
    <w:rsid w:val="001B2EBF"/>
    <w:rsid w:val="001B373C"/>
    <w:rsid w:val="001B3907"/>
    <w:rsid w:val="001B7B8E"/>
    <w:rsid w:val="001C2ABF"/>
    <w:rsid w:val="001C4B50"/>
    <w:rsid w:val="001C5869"/>
    <w:rsid w:val="001C5FB7"/>
    <w:rsid w:val="001E10AE"/>
    <w:rsid w:val="001E1DD5"/>
    <w:rsid w:val="001E1E27"/>
    <w:rsid w:val="001E5250"/>
    <w:rsid w:val="001E66EA"/>
    <w:rsid w:val="001E7024"/>
    <w:rsid w:val="001F0733"/>
    <w:rsid w:val="001F0F76"/>
    <w:rsid w:val="001F3402"/>
    <w:rsid w:val="001F4D5F"/>
    <w:rsid w:val="001F5B39"/>
    <w:rsid w:val="002008FE"/>
    <w:rsid w:val="002011B3"/>
    <w:rsid w:val="00201377"/>
    <w:rsid w:val="00204451"/>
    <w:rsid w:val="00204D5A"/>
    <w:rsid w:val="00205333"/>
    <w:rsid w:val="00207FDF"/>
    <w:rsid w:val="00211EEF"/>
    <w:rsid w:val="00213794"/>
    <w:rsid w:val="00214230"/>
    <w:rsid w:val="002208FA"/>
    <w:rsid w:val="0022306A"/>
    <w:rsid w:val="00223AFE"/>
    <w:rsid w:val="002252C0"/>
    <w:rsid w:val="002308A0"/>
    <w:rsid w:val="002312BF"/>
    <w:rsid w:val="0023487D"/>
    <w:rsid w:val="00237EE3"/>
    <w:rsid w:val="00240653"/>
    <w:rsid w:val="00241B79"/>
    <w:rsid w:val="002420DD"/>
    <w:rsid w:val="0024219B"/>
    <w:rsid w:val="002421A5"/>
    <w:rsid w:val="002423DE"/>
    <w:rsid w:val="00242424"/>
    <w:rsid w:val="00247834"/>
    <w:rsid w:val="00252A3D"/>
    <w:rsid w:val="002544D6"/>
    <w:rsid w:val="00262CC0"/>
    <w:rsid w:val="00265544"/>
    <w:rsid w:val="00271892"/>
    <w:rsid w:val="002722BA"/>
    <w:rsid w:val="002732D1"/>
    <w:rsid w:val="002749D1"/>
    <w:rsid w:val="00275EBC"/>
    <w:rsid w:val="00284325"/>
    <w:rsid w:val="002936FB"/>
    <w:rsid w:val="002A1715"/>
    <w:rsid w:val="002A1D6C"/>
    <w:rsid w:val="002A488E"/>
    <w:rsid w:val="002A738A"/>
    <w:rsid w:val="002A7BFF"/>
    <w:rsid w:val="002B3955"/>
    <w:rsid w:val="002B3A8D"/>
    <w:rsid w:val="002B3F4F"/>
    <w:rsid w:val="002B7A5A"/>
    <w:rsid w:val="002C46AC"/>
    <w:rsid w:val="002D6914"/>
    <w:rsid w:val="002E0A22"/>
    <w:rsid w:val="002E11C1"/>
    <w:rsid w:val="002E31B9"/>
    <w:rsid w:val="002F10BB"/>
    <w:rsid w:val="002F12B0"/>
    <w:rsid w:val="002F464A"/>
    <w:rsid w:val="002F60DA"/>
    <w:rsid w:val="00304064"/>
    <w:rsid w:val="003056D2"/>
    <w:rsid w:val="00313676"/>
    <w:rsid w:val="003138D8"/>
    <w:rsid w:val="00313CEE"/>
    <w:rsid w:val="003163CD"/>
    <w:rsid w:val="00323582"/>
    <w:rsid w:val="00324020"/>
    <w:rsid w:val="0032436F"/>
    <w:rsid w:val="00324B49"/>
    <w:rsid w:val="00325FC6"/>
    <w:rsid w:val="003269F8"/>
    <w:rsid w:val="00332FAC"/>
    <w:rsid w:val="0033385D"/>
    <w:rsid w:val="00340FF5"/>
    <w:rsid w:val="00344650"/>
    <w:rsid w:val="00344AB8"/>
    <w:rsid w:val="003455B1"/>
    <w:rsid w:val="00354B09"/>
    <w:rsid w:val="00357502"/>
    <w:rsid w:val="00357BA5"/>
    <w:rsid w:val="00362510"/>
    <w:rsid w:val="00362F00"/>
    <w:rsid w:val="00363661"/>
    <w:rsid w:val="00367F71"/>
    <w:rsid w:val="003728EA"/>
    <w:rsid w:val="00373521"/>
    <w:rsid w:val="00375DCE"/>
    <w:rsid w:val="00376985"/>
    <w:rsid w:val="00384569"/>
    <w:rsid w:val="00384AE3"/>
    <w:rsid w:val="00384B4F"/>
    <w:rsid w:val="0039386C"/>
    <w:rsid w:val="00397CAF"/>
    <w:rsid w:val="003A323B"/>
    <w:rsid w:val="003A3713"/>
    <w:rsid w:val="003A737B"/>
    <w:rsid w:val="003B16F1"/>
    <w:rsid w:val="003B462F"/>
    <w:rsid w:val="003B556A"/>
    <w:rsid w:val="003B6F73"/>
    <w:rsid w:val="003C1203"/>
    <w:rsid w:val="003C796D"/>
    <w:rsid w:val="003D13EB"/>
    <w:rsid w:val="003D3443"/>
    <w:rsid w:val="003D3BC5"/>
    <w:rsid w:val="003D6140"/>
    <w:rsid w:val="003E0C50"/>
    <w:rsid w:val="003F10DF"/>
    <w:rsid w:val="003F19CC"/>
    <w:rsid w:val="003F4BD1"/>
    <w:rsid w:val="00401EF1"/>
    <w:rsid w:val="0040266E"/>
    <w:rsid w:val="004041D3"/>
    <w:rsid w:val="0040480B"/>
    <w:rsid w:val="00407131"/>
    <w:rsid w:val="0041082C"/>
    <w:rsid w:val="0041251C"/>
    <w:rsid w:val="00417582"/>
    <w:rsid w:val="00420F7D"/>
    <w:rsid w:val="00423329"/>
    <w:rsid w:val="0042467F"/>
    <w:rsid w:val="00425FCA"/>
    <w:rsid w:val="004320C0"/>
    <w:rsid w:val="004320D8"/>
    <w:rsid w:val="0043406B"/>
    <w:rsid w:val="00434F98"/>
    <w:rsid w:val="0043593C"/>
    <w:rsid w:val="0043726D"/>
    <w:rsid w:val="00437886"/>
    <w:rsid w:val="004431C9"/>
    <w:rsid w:val="0044417C"/>
    <w:rsid w:val="00444306"/>
    <w:rsid w:val="00444B3F"/>
    <w:rsid w:val="00445DEF"/>
    <w:rsid w:val="004509B8"/>
    <w:rsid w:val="00450FA5"/>
    <w:rsid w:val="00451615"/>
    <w:rsid w:val="00453905"/>
    <w:rsid w:val="004548C7"/>
    <w:rsid w:val="004552D9"/>
    <w:rsid w:val="00455C64"/>
    <w:rsid w:val="00460BA3"/>
    <w:rsid w:val="00460F85"/>
    <w:rsid w:val="00463356"/>
    <w:rsid w:val="00466F3E"/>
    <w:rsid w:val="0047161F"/>
    <w:rsid w:val="00475B7B"/>
    <w:rsid w:val="004837AA"/>
    <w:rsid w:val="004877EA"/>
    <w:rsid w:val="00487F45"/>
    <w:rsid w:val="004904D9"/>
    <w:rsid w:val="0049059A"/>
    <w:rsid w:val="00492019"/>
    <w:rsid w:val="0049313D"/>
    <w:rsid w:val="004942FA"/>
    <w:rsid w:val="004A3833"/>
    <w:rsid w:val="004A566E"/>
    <w:rsid w:val="004B060B"/>
    <w:rsid w:val="004B2FFC"/>
    <w:rsid w:val="004C1916"/>
    <w:rsid w:val="004C3A70"/>
    <w:rsid w:val="004C51BB"/>
    <w:rsid w:val="004D3118"/>
    <w:rsid w:val="004D511D"/>
    <w:rsid w:val="004E1335"/>
    <w:rsid w:val="004E2CA5"/>
    <w:rsid w:val="004E4853"/>
    <w:rsid w:val="004F2B47"/>
    <w:rsid w:val="004F3504"/>
    <w:rsid w:val="004F3D17"/>
    <w:rsid w:val="004F6EF4"/>
    <w:rsid w:val="00503443"/>
    <w:rsid w:val="00504477"/>
    <w:rsid w:val="00504994"/>
    <w:rsid w:val="005108FF"/>
    <w:rsid w:val="005124E7"/>
    <w:rsid w:val="00514437"/>
    <w:rsid w:val="0052011C"/>
    <w:rsid w:val="005226AF"/>
    <w:rsid w:val="00522DAC"/>
    <w:rsid w:val="005254F2"/>
    <w:rsid w:val="00526179"/>
    <w:rsid w:val="005268A2"/>
    <w:rsid w:val="0053160C"/>
    <w:rsid w:val="005366A3"/>
    <w:rsid w:val="00537F0E"/>
    <w:rsid w:val="00540BFD"/>
    <w:rsid w:val="00551454"/>
    <w:rsid w:val="00552410"/>
    <w:rsid w:val="00552E3E"/>
    <w:rsid w:val="00553E76"/>
    <w:rsid w:val="00556B0A"/>
    <w:rsid w:val="00557AEB"/>
    <w:rsid w:val="00560E7F"/>
    <w:rsid w:val="005625D4"/>
    <w:rsid w:val="0056288C"/>
    <w:rsid w:val="00562EDD"/>
    <w:rsid w:val="00566106"/>
    <w:rsid w:val="00567779"/>
    <w:rsid w:val="005706B2"/>
    <w:rsid w:val="0057356C"/>
    <w:rsid w:val="00574C8B"/>
    <w:rsid w:val="00576F21"/>
    <w:rsid w:val="005825A9"/>
    <w:rsid w:val="00584A25"/>
    <w:rsid w:val="005850A8"/>
    <w:rsid w:val="00585546"/>
    <w:rsid w:val="00585D22"/>
    <w:rsid w:val="00587A15"/>
    <w:rsid w:val="0059019E"/>
    <w:rsid w:val="00591041"/>
    <w:rsid w:val="00591316"/>
    <w:rsid w:val="005921F6"/>
    <w:rsid w:val="005924BE"/>
    <w:rsid w:val="00597752"/>
    <w:rsid w:val="005A03E5"/>
    <w:rsid w:val="005A1196"/>
    <w:rsid w:val="005A1504"/>
    <w:rsid w:val="005A1788"/>
    <w:rsid w:val="005A1BD6"/>
    <w:rsid w:val="005A431F"/>
    <w:rsid w:val="005B0B63"/>
    <w:rsid w:val="005B0BFC"/>
    <w:rsid w:val="005B169F"/>
    <w:rsid w:val="005B245B"/>
    <w:rsid w:val="005B352B"/>
    <w:rsid w:val="005B35F4"/>
    <w:rsid w:val="005B7BAC"/>
    <w:rsid w:val="005C2176"/>
    <w:rsid w:val="005C271A"/>
    <w:rsid w:val="005C71BA"/>
    <w:rsid w:val="005D1E59"/>
    <w:rsid w:val="005D2D56"/>
    <w:rsid w:val="005D2E66"/>
    <w:rsid w:val="005D42C6"/>
    <w:rsid w:val="005D75F2"/>
    <w:rsid w:val="005D7783"/>
    <w:rsid w:val="005E144E"/>
    <w:rsid w:val="005E208D"/>
    <w:rsid w:val="005E29CB"/>
    <w:rsid w:val="005E2C3C"/>
    <w:rsid w:val="005E368E"/>
    <w:rsid w:val="005E5DCE"/>
    <w:rsid w:val="005F228F"/>
    <w:rsid w:val="005F2838"/>
    <w:rsid w:val="005F3157"/>
    <w:rsid w:val="00600963"/>
    <w:rsid w:val="006055E4"/>
    <w:rsid w:val="00606E66"/>
    <w:rsid w:val="00607976"/>
    <w:rsid w:val="006136F7"/>
    <w:rsid w:val="006157FF"/>
    <w:rsid w:val="006206E6"/>
    <w:rsid w:val="00621742"/>
    <w:rsid w:val="00625550"/>
    <w:rsid w:val="00630393"/>
    <w:rsid w:val="006313C0"/>
    <w:rsid w:val="00633418"/>
    <w:rsid w:val="00635813"/>
    <w:rsid w:val="0063597B"/>
    <w:rsid w:val="006414CD"/>
    <w:rsid w:val="00641D20"/>
    <w:rsid w:val="00642CB8"/>
    <w:rsid w:val="00643B69"/>
    <w:rsid w:val="00645183"/>
    <w:rsid w:val="00646A30"/>
    <w:rsid w:val="0065041D"/>
    <w:rsid w:val="0065565D"/>
    <w:rsid w:val="006556FD"/>
    <w:rsid w:val="00656356"/>
    <w:rsid w:val="00656E49"/>
    <w:rsid w:val="006570E5"/>
    <w:rsid w:val="00657E3B"/>
    <w:rsid w:val="00660970"/>
    <w:rsid w:val="00662512"/>
    <w:rsid w:val="00664842"/>
    <w:rsid w:val="00664DAB"/>
    <w:rsid w:val="00666F9B"/>
    <w:rsid w:val="00673AE9"/>
    <w:rsid w:val="006763AE"/>
    <w:rsid w:val="0068099D"/>
    <w:rsid w:val="0068188E"/>
    <w:rsid w:val="006820FD"/>
    <w:rsid w:val="00683AE3"/>
    <w:rsid w:val="00687814"/>
    <w:rsid w:val="0069394E"/>
    <w:rsid w:val="006A3156"/>
    <w:rsid w:val="006A39C5"/>
    <w:rsid w:val="006A4511"/>
    <w:rsid w:val="006A5C71"/>
    <w:rsid w:val="006B08E0"/>
    <w:rsid w:val="006B0CD9"/>
    <w:rsid w:val="006B4FA6"/>
    <w:rsid w:val="006B5CA4"/>
    <w:rsid w:val="006C1378"/>
    <w:rsid w:val="006C6167"/>
    <w:rsid w:val="006C6FC0"/>
    <w:rsid w:val="006D1146"/>
    <w:rsid w:val="006D16EE"/>
    <w:rsid w:val="006D1C29"/>
    <w:rsid w:val="006D3D48"/>
    <w:rsid w:val="006D6DE5"/>
    <w:rsid w:val="006E057F"/>
    <w:rsid w:val="006E6208"/>
    <w:rsid w:val="006F1965"/>
    <w:rsid w:val="006F2E2F"/>
    <w:rsid w:val="006F5581"/>
    <w:rsid w:val="006F5F0B"/>
    <w:rsid w:val="00701389"/>
    <w:rsid w:val="00703444"/>
    <w:rsid w:val="0070673A"/>
    <w:rsid w:val="007069A7"/>
    <w:rsid w:val="00714112"/>
    <w:rsid w:val="00717435"/>
    <w:rsid w:val="00720478"/>
    <w:rsid w:val="00725E36"/>
    <w:rsid w:val="007267D5"/>
    <w:rsid w:val="00727592"/>
    <w:rsid w:val="007308F0"/>
    <w:rsid w:val="00731C57"/>
    <w:rsid w:val="00733718"/>
    <w:rsid w:val="007349A0"/>
    <w:rsid w:val="0073548F"/>
    <w:rsid w:val="00743E4D"/>
    <w:rsid w:val="00744CB5"/>
    <w:rsid w:val="00746757"/>
    <w:rsid w:val="00747FA7"/>
    <w:rsid w:val="00752784"/>
    <w:rsid w:val="00756203"/>
    <w:rsid w:val="00756613"/>
    <w:rsid w:val="007615D0"/>
    <w:rsid w:val="0077002E"/>
    <w:rsid w:val="007701C4"/>
    <w:rsid w:val="0077069D"/>
    <w:rsid w:val="007710DE"/>
    <w:rsid w:val="00776A48"/>
    <w:rsid w:val="00776EE0"/>
    <w:rsid w:val="00777640"/>
    <w:rsid w:val="00783A96"/>
    <w:rsid w:val="00785732"/>
    <w:rsid w:val="00785E15"/>
    <w:rsid w:val="00786A7C"/>
    <w:rsid w:val="00787041"/>
    <w:rsid w:val="00797254"/>
    <w:rsid w:val="00797C05"/>
    <w:rsid w:val="007A3722"/>
    <w:rsid w:val="007A67FF"/>
    <w:rsid w:val="007A6BBE"/>
    <w:rsid w:val="007B0416"/>
    <w:rsid w:val="007B241D"/>
    <w:rsid w:val="007B77FE"/>
    <w:rsid w:val="007C2AC5"/>
    <w:rsid w:val="007C2ECF"/>
    <w:rsid w:val="007C4674"/>
    <w:rsid w:val="007C4C44"/>
    <w:rsid w:val="007C5104"/>
    <w:rsid w:val="007C6059"/>
    <w:rsid w:val="007C7627"/>
    <w:rsid w:val="007D0B6A"/>
    <w:rsid w:val="007D30D8"/>
    <w:rsid w:val="007D4FEC"/>
    <w:rsid w:val="007E55A8"/>
    <w:rsid w:val="007E5C6B"/>
    <w:rsid w:val="007F03B3"/>
    <w:rsid w:val="007F07D4"/>
    <w:rsid w:val="007F3970"/>
    <w:rsid w:val="007F3DDF"/>
    <w:rsid w:val="007F4D0D"/>
    <w:rsid w:val="007F5F01"/>
    <w:rsid w:val="007F6359"/>
    <w:rsid w:val="007F6BD9"/>
    <w:rsid w:val="008076B4"/>
    <w:rsid w:val="008100A1"/>
    <w:rsid w:val="00812131"/>
    <w:rsid w:val="008127B5"/>
    <w:rsid w:val="00817188"/>
    <w:rsid w:val="00823F36"/>
    <w:rsid w:val="00826673"/>
    <w:rsid w:val="00830839"/>
    <w:rsid w:val="00830FF8"/>
    <w:rsid w:val="00833B55"/>
    <w:rsid w:val="00834D60"/>
    <w:rsid w:val="00835E7B"/>
    <w:rsid w:val="00836153"/>
    <w:rsid w:val="0083753F"/>
    <w:rsid w:val="00841410"/>
    <w:rsid w:val="00844CF0"/>
    <w:rsid w:val="0085072B"/>
    <w:rsid w:val="00852245"/>
    <w:rsid w:val="00852766"/>
    <w:rsid w:val="00854002"/>
    <w:rsid w:val="00855B41"/>
    <w:rsid w:val="008610B4"/>
    <w:rsid w:val="0086192E"/>
    <w:rsid w:val="008630EE"/>
    <w:rsid w:val="00865D75"/>
    <w:rsid w:val="00866441"/>
    <w:rsid w:val="00870D13"/>
    <w:rsid w:val="00871423"/>
    <w:rsid w:val="00871F76"/>
    <w:rsid w:val="008741A5"/>
    <w:rsid w:val="00875D7C"/>
    <w:rsid w:val="00875E2B"/>
    <w:rsid w:val="00876206"/>
    <w:rsid w:val="008823BA"/>
    <w:rsid w:val="00885137"/>
    <w:rsid w:val="008942A9"/>
    <w:rsid w:val="00896524"/>
    <w:rsid w:val="00897471"/>
    <w:rsid w:val="008A0B79"/>
    <w:rsid w:val="008A59CC"/>
    <w:rsid w:val="008A62AA"/>
    <w:rsid w:val="008B145C"/>
    <w:rsid w:val="008B276B"/>
    <w:rsid w:val="008B3A3B"/>
    <w:rsid w:val="008B696C"/>
    <w:rsid w:val="008B7478"/>
    <w:rsid w:val="008C0E78"/>
    <w:rsid w:val="008C2857"/>
    <w:rsid w:val="008C289F"/>
    <w:rsid w:val="008C387F"/>
    <w:rsid w:val="008C6247"/>
    <w:rsid w:val="008C79BA"/>
    <w:rsid w:val="008D0A31"/>
    <w:rsid w:val="008D1129"/>
    <w:rsid w:val="008D76BF"/>
    <w:rsid w:val="008E1E7F"/>
    <w:rsid w:val="008E2E6A"/>
    <w:rsid w:val="008E41A4"/>
    <w:rsid w:val="008E6CF6"/>
    <w:rsid w:val="008E79D5"/>
    <w:rsid w:val="008F56A0"/>
    <w:rsid w:val="008F6087"/>
    <w:rsid w:val="00900F1E"/>
    <w:rsid w:val="00904FF8"/>
    <w:rsid w:val="0090661B"/>
    <w:rsid w:val="00907965"/>
    <w:rsid w:val="00915AFC"/>
    <w:rsid w:val="00922AC9"/>
    <w:rsid w:val="00924E78"/>
    <w:rsid w:val="00926724"/>
    <w:rsid w:val="00926D49"/>
    <w:rsid w:val="0093014D"/>
    <w:rsid w:val="009328FB"/>
    <w:rsid w:val="00933CC6"/>
    <w:rsid w:val="009346C8"/>
    <w:rsid w:val="009372F0"/>
    <w:rsid w:val="0093740A"/>
    <w:rsid w:val="009379D8"/>
    <w:rsid w:val="00945EB7"/>
    <w:rsid w:val="00947BC7"/>
    <w:rsid w:val="00951AB1"/>
    <w:rsid w:val="009528CE"/>
    <w:rsid w:val="00952E8E"/>
    <w:rsid w:val="009576EE"/>
    <w:rsid w:val="00962698"/>
    <w:rsid w:val="009645E7"/>
    <w:rsid w:val="009645F4"/>
    <w:rsid w:val="00970204"/>
    <w:rsid w:val="009709D1"/>
    <w:rsid w:val="00974AE5"/>
    <w:rsid w:val="00980F4E"/>
    <w:rsid w:val="00984A52"/>
    <w:rsid w:val="00986BE4"/>
    <w:rsid w:val="00991876"/>
    <w:rsid w:val="009918A6"/>
    <w:rsid w:val="00994EE8"/>
    <w:rsid w:val="00997005"/>
    <w:rsid w:val="009A03B6"/>
    <w:rsid w:val="009A07E4"/>
    <w:rsid w:val="009A2103"/>
    <w:rsid w:val="009A37FE"/>
    <w:rsid w:val="009A3B5F"/>
    <w:rsid w:val="009A43C4"/>
    <w:rsid w:val="009B19BB"/>
    <w:rsid w:val="009B52B1"/>
    <w:rsid w:val="009D0259"/>
    <w:rsid w:val="009D1605"/>
    <w:rsid w:val="009F1EDB"/>
    <w:rsid w:val="00A00397"/>
    <w:rsid w:val="00A0361D"/>
    <w:rsid w:val="00A131B4"/>
    <w:rsid w:val="00A14E18"/>
    <w:rsid w:val="00A160B1"/>
    <w:rsid w:val="00A20F4C"/>
    <w:rsid w:val="00A25353"/>
    <w:rsid w:val="00A258B9"/>
    <w:rsid w:val="00A26B62"/>
    <w:rsid w:val="00A27DBF"/>
    <w:rsid w:val="00A32B76"/>
    <w:rsid w:val="00A35BFD"/>
    <w:rsid w:val="00A365B3"/>
    <w:rsid w:val="00A3725C"/>
    <w:rsid w:val="00A43F9C"/>
    <w:rsid w:val="00A4466E"/>
    <w:rsid w:val="00A50C81"/>
    <w:rsid w:val="00A51B71"/>
    <w:rsid w:val="00A609F9"/>
    <w:rsid w:val="00A6333E"/>
    <w:rsid w:val="00A6418D"/>
    <w:rsid w:val="00A67BAE"/>
    <w:rsid w:val="00A709BF"/>
    <w:rsid w:val="00A70D1A"/>
    <w:rsid w:val="00A72E50"/>
    <w:rsid w:val="00A75C35"/>
    <w:rsid w:val="00A77482"/>
    <w:rsid w:val="00A77A88"/>
    <w:rsid w:val="00A80980"/>
    <w:rsid w:val="00A83141"/>
    <w:rsid w:val="00A8546F"/>
    <w:rsid w:val="00A87839"/>
    <w:rsid w:val="00A91575"/>
    <w:rsid w:val="00A95F0D"/>
    <w:rsid w:val="00A95FC9"/>
    <w:rsid w:val="00AA0C8E"/>
    <w:rsid w:val="00AA12E3"/>
    <w:rsid w:val="00AA14A4"/>
    <w:rsid w:val="00AA36CF"/>
    <w:rsid w:val="00AA3FA2"/>
    <w:rsid w:val="00AA7057"/>
    <w:rsid w:val="00AB30F6"/>
    <w:rsid w:val="00AB34B6"/>
    <w:rsid w:val="00AB379A"/>
    <w:rsid w:val="00AB5C2F"/>
    <w:rsid w:val="00AC0AAD"/>
    <w:rsid w:val="00AC0ACE"/>
    <w:rsid w:val="00AC18EB"/>
    <w:rsid w:val="00AC4906"/>
    <w:rsid w:val="00AD29F5"/>
    <w:rsid w:val="00AD3939"/>
    <w:rsid w:val="00AE5A3B"/>
    <w:rsid w:val="00AE6C3E"/>
    <w:rsid w:val="00AE76AC"/>
    <w:rsid w:val="00AE7A1A"/>
    <w:rsid w:val="00AF181F"/>
    <w:rsid w:val="00AF6AFD"/>
    <w:rsid w:val="00B068EF"/>
    <w:rsid w:val="00B16666"/>
    <w:rsid w:val="00B200B5"/>
    <w:rsid w:val="00B230BC"/>
    <w:rsid w:val="00B2395E"/>
    <w:rsid w:val="00B24101"/>
    <w:rsid w:val="00B26EE7"/>
    <w:rsid w:val="00B318B8"/>
    <w:rsid w:val="00B318BE"/>
    <w:rsid w:val="00B318E5"/>
    <w:rsid w:val="00B31925"/>
    <w:rsid w:val="00B321FE"/>
    <w:rsid w:val="00B3437B"/>
    <w:rsid w:val="00B355FE"/>
    <w:rsid w:val="00B36544"/>
    <w:rsid w:val="00B37649"/>
    <w:rsid w:val="00B42B37"/>
    <w:rsid w:val="00B43B36"/>
    <w:rsid w:val="00B4404D"/>
    <w:rsid w:val="00B4570F"/>
    <w:rsid w:val="00B46E28"/>
    <w:rsid w:val="00B518AC"/>
    <w:rsid w:val="00B5484D"/>
    <w:rsid w:val="00B72069"/>
    <w:rsid w:val="00B73409"/>
    <w:rsid w:val="00B77138"/>
    <w:rsid w:val="00B90395"/>
    <w:rsid w:val="00B91341"/>
    <w:rsid w:val="00B91ACB"/>
    <w:rsid w:val="00B954EA"/>
    <w:rsid w:val="00BA1615"/>
    <w:rsid w:val="00BA66E1"/>
    <w:rsid w:val="00BB0D41"/>
    <w:rsid w:val="00BB1EEA"/>
    <w:rsid w:val="00BB3EDB"/>
    <w:rsid w:val="00BB7D78"/>
    <w:rsid w:val="00BC1E3A"/>
    <w:rsid w:val="00BC2D6D"/>
    <w:rsid w:val="00BC30D5"/>
    <w:rsid w:val="00BC3552"/>
    <w:rsid w:val="00BC72C6"/>
    <w:rsid w:val="00BD031A"/>
    <w:rsid w:val="00BE2F1E"/>
    <w:rsid w:val="00BE4701"/>
    <w:rsid w:val="00BE4926"/>
    <w:rsid w:val="00BE73DC"/>
    <w:rsid w:val="00BE7FFD"/>
    <w:rsid w:val="00BF0D48"/>
    <w:rsid w:val="00BF7921"/>
    <w:rsid w:val="00BF793F"/>
    <w:rsid w:val="00C00BEA"/>
    <w:rsid w:val="00C027B9"/>
    <w:rsid w:val="00C0443B"/>
    <w:rsid w:val="00C051C0"/>
    <w:rsid w:val="00C125AA"/>
    <w:rsid w:val="00C15F34"/>
    <w:rsid w:val="00C17E19"/>
    <w:rsid w:val="00C23E92"/>
    <w:rsid w:val="00C26A86"/>
    <w:rsid w:val="00C270C9"/>
    <w:rsid w:val="00C33307"/>
    <w:rsid w:val="00C33F8D"/>
    <w:rsid w:val="00C34249"/>
    <w:rsid w:val="00C3525F"/>
    <w:rsid w:val="00C419FC"/>
    <w:rsid w:val="00C425D3"/>
    <w:rsid w:val="00C45CC3"/>
    <w:rsid w:val="00C506D8"/>
    <w:rsid w:val="00C507EA"/>
    <w:rsid w:val="00C51EDA"/>
    <w:rsid w:val="00C5281E"/>
    <w:rsid w:val="00C529D5"/>
    <w:rsid w:val="00C65101"/>
    <w:rsid w:val="00C65376"/>
    <w:rsid w:val="00C656C2"/>
    <w:rsid w:val="00C66D5F"/>
    <w:rsid w:val="00C72CE7"/>
    <w:rsid w:val="00C743F0"/>
    <w:rsid w:val="00C7491A"/>
    <w:rsid w:val="00C74B10"/>
    <w:rsid w:val="00C77435"/>
    <w:rsid w:val="00C77A90"/>
    <w:rsid w:val="00C81684"/>
    <w:rsid w:val="00C83808"/>
    <w:rsid w:val="00C83A55"/>
    <w:rsid w:val="00C93D11"/>
    <w:rsid w:val="00C95265"/>
    <w:rsid w:val="00C96CF8"/>
    <w:rsid w:val="00CA0B46"/>
    <w:rsid w:val="00CA3979"/>
    <w:rsid w:val="00CB077A"/>
    <w:rsid w:val="00CB0A96"/>
    <w:rsid w:val="00CB2F64"/>
    <w:rsid w:val="00CB3153"/>
    <w:rsid w:val="00CC0936"/>
    <w:rsid w:val="00CC45A1"/>
    <w:rsid w:val="00CC5CBE"/>
    <w:rsid w:val="00CD17B4"/>
    <w:rsid w:val="00CE0B9F"/>
    <w:rsid w:val="00CE484B"/>
    <w:rsid w:val="00CE5EAC"/>
    <w:rsid w:val="00CE73F9"/>
    <w:rsid w:val="00CF4F10"/>
    <w:rsid w:val="00CF652D"/>
    <w:rsid w:val="00D00FE8"/>
    <w:rsid w:val="00D03B39"/>
    <w:rsid w:val="00D10C26"/>
    <w:rsid w:val="00D166E2"/>
    <w:rsid w:val="00D16D0C"/>
    <w:rsid w:val="00D2069C"/>
    <w:rsid w:val="00D244CA"/>
    <w:rsid w:val="00D260A6"/>
    <w:rsid w:val="00D26D4B"/>
    <w:rsid w:val="00D3108E"/>
    <w:rsid w:val="00D318E9"/>
    <w:rsid w:val="00D35453"/>
    <w:rsid w:val="00D35BE1"/>
    <w:rsid w:val="00D4138C"/>
    <w:rsid w:val="00D41508"/>
    <w:rsid w:val="00D426DC"/>
    <w:rsid w:val="00D45001"/>
    <w:rsid w:val="00D45EAD"/>
    <w:rsid w:val="00D466D0"/>
    <w:rsid w:val="00D47596"/>
    <w:rsid w:val="00D54D4D"/>
    <w:rsid w:val="00D550CA"/>
    <w:rsid w:val="00D57B21"/>
    <w:rsid w:val="00D624C4"/>
    <w:rsid w:val="00D65A87"/>
    <w:rsid w:val="00D71DF8"/>
    <w:rsid w:val="00D73955"/>
    <w:rsid w:val="00D81C07"/>
    <w:rsid w:val="00D82350"/>
    <w:rsid w:val="00D83D18"/>
    <w:rsid w:val="00D85742"/>
    <w:rsid w:val="00D95019"/>
    <w:rsid w:val="00DA0A75"/>
    <w:rsid w:val="00DA0EC3"/>
    <w:rsid w:val="00DA1F7E"/>
    <w:rsid w:val="00DA3C9B"/>
    <w:rsid w:val="00DA5286"/>
    <w:rsid w:val="00DA6BD4"/>
    <w:rsid w:val="00DA707A"/>
    <w:rsid w:val="00DB16F2"/>
    <w:rsid w:val="00DB3A53"/>
    <w:rsid w:val="00DB5CAB"/>
    <w:rsid w:val="00DB73C8"/>
    <w:rsid w:val="00DC124A"/>
    <w:rsid w:val="00DC1C89"/>
    <w:rsid w:val="00DC245D"/>
    <w:rsid w:val="00DC24F8"/>
    <w:rsid w:val="00DC4808"/>
    <w:rsid w:val="00DC726A"/>
    <w:rsid w:val="00DD3C2E"/>
    <w:rsid w:val="00DD683F"/>
    <w:rsid w:val="00DD6FE3"/>
    <w:rsid w:val="00DE6DBE"/>
    <w:rsid w:val="00DF1151"/>
    <w:rsid w:val="00DF1751"/>
    <w:rsid w:val="00DF2ADD"/>
    <w:rsid w:val="00DF3565"/>
    <w:rsid w:val="00DF780B"/>
    <w:rsid w:val="00DF7F1F"/>
    <w:rsid w:val="00E01559"/>
    <w:rsid w:val="00E02B27"/>
    <w:rsid w:val="00E0477F"/>
    <w:rsid w:val="00E10C9C"/>
    <w:rsid w:val="00E1176A"/>
    <w:rsid w:val="00E13AFD"/>
    <w:rsid w:val="00E14C27"/>
    <w:rsid w:val="00E20973"/>
    <w:rsid w:val="00E20C48"/>
    <w:rsid w:val="00E267D9"/>
    <w:rsid w:val="00E26F5F"/>
    <w:rsid w:val="00E31538"/>
    <w:rsid w:val="00E31BB4"/>
    <w:rsid w:val="00E33726"/>
    <w:rsid w:val="00E436F9"/>
    <w:rsid w:val="00E4510C"/>
    <w:rsid w:val="00E4558A"/>
    <w:rsid w:val="00E46AFB"/>
    <w:rsid w:val="00E4758E"/>
    <w:rsid w:val="00E47DF6"/>
    <w:rsid w:val="00E50F5D"/>
    <w:rsid w:val="00E52E8E"/>
    <w:rsid w:val="00E555FD"/>
    <w:rsid w:val="00E56386"/>
    <w:rsid w:val="00E63409"/>
    <w:rsid w:val="00E63898"/>
    <w:rsid w:val="00E63EAC"/>
    <w:rsid w:val="00E64751"/>
    <w:rsid w:val="00E652F5"/>
    <w:rsid w:val="00E667B0"/>
    <w:rsid w:val="00E67C55"/>
    <w:rsid w:val="00E72C54"/>
    <w:rsid w:val="00E74CC5"/>
    <w:rsid w:val="00E753AA"/>
    <w:rsid w:val="00E81D21"/>
    <w:rsid w:val="00E82097"/>
    <w:rsid w:val="00E84569"/>
    <w:rsid w:val="00E84976"/>
    <w:rsid w:val="00E85A79"/>
    <w:rsid w:val="00E86E52"/>
    <w:rsid w:val="00E91EF2"/>
    <w:rsid w:val="00E923B6"/>
    <w:rsid w:val="00E92E66"/>
    <w:rsid w:val="00E92FDE"/>
    <w:rsid w:val="00E943AA"/>
    <w:rsid w:val="00E95774"/>
    <w:rsid w:val="00E957F6"/>
    <w:rsid w:val="00EA34B8"/>
    <w:rsid w:val="00EA3EAC"/>
    <w:rsid w:val="00EA407D"/>
    <w:rsid w:val="00EA78F3"/>
    <w:rsid w:val="00EB2DC3"/>
    <w:rsid w:val="00EB2EA3"/>
    <w:rsid w:val="00EB379C"/>
    <w:rsid w:val="00EB753C"/>
    <w:rsid w:val="00EC2910"/>
    <w:rsid w:val="00EC5304"/>
    <w:rsid w:val="00EC560B"/>
    <w:rsid w:val="00EC5DB7"/>
    <w:rsid w:val="00ED0DE9"/>
    <w:rsid w:val="00ED156C"/>
    <w:rsid w:val="00ED15D0"/>
    <w:rsid w:val="00ED176A"/>
    <w:rsid w:val="00ED1EF5"/>
    <w:rsid w:val="00ED2B40"/>
    <w:rsid w:val="00ED3301"/>
    <w:rsid w:val="00ED4894"/>
    <w:rsid w:val="00ED4B58"/>
    <w:rsid w:val="00ED7011"/>
    <w:rsid w:val="00ED73AD"/>
    <w:rsid w:val="00EE1F77"/>
    <w:rsid w:val="00EE22DD"/>
    <w:rsid w:val="00EF18CE"/>
    <w:rsid w:val="00EF4000"/>
    <w:rsid w:val="00F00149"/>
    <w:rsid w:val="00F04F14"/>
    <w:rsid w:val="00F114F6"/>
    <w:rsid w:val="00F17B2A"/>
    <w:rsid w:val="00F20099"/>
    <w:rsid w:val="00F2076A"/>
    <w:rsid w:val="00F20F79"/>
    <w:rsid w:val="00F27304"/>
    <w:rsid w:val="00F328C3"/>
    <w:rsid w:val="00F32AB5"/>
    <w:rsid w:val="00F3479C"/>
    <w:rsid w:val="00F36708"/>
    <w:rsid w:val="00F3702C"/>
    <w:rsid w:val="00F43064"/>
    <w:rsid w:val="00F44EE1"/>
    <w:rsid w:val="00F45DC7"/>
    <w:rsid w:val="00F460FC"/>
    <w:rsid w:val="00F46A95"/>
    <w:rsid w:val="00F46B50"/>
    <w:rsid w:val="00F532DA"/>
    <w:rsid w:val="00F544DF"/>
    <w:rsid w:val="00F54648"/>
    <w:rsid w:val="00F5551D"/>
    <w:rsid w:val="00F57212"/>
    <w:rsid w:val="00F6171C"/>
    <w:rsid w:val="00F642DA"/>
    <w:rsid w:val="00F72974"/>
    <w:rsid w:val="00F73724"/>
    <w:rsid w:val="00F753BD"/>
    <w:rsid w:val="00F753DF"/>
    <w:rsid w:val="00F7565F"/>
    <w:rsid w:val="00F77B02"/>
    <w:rsid w:val="00F81446"/>
    <w:rsid w:val="00F87F1F"/>
    <w:rsid w:val="00F91680"/>
    <w:rsid w:val="00F930C6"/>
    <w:rsid w:val="00F93907"/>
    <w:rsid w:val="00F9495E"/>
    <w:rsid w:val="00F95902"/>
    <w:rsid w:val="00F9687E"/>
    <w:rsid w:val="00F96B76"/>
    <w:rsid w:val="00F97902"/>
    <w:rsid w:val="00FA7F5C"/>
    <w:rsid w:val="00FB024C"/>
    <w:rsid w:val="00FB25D0"/>
    <w:rsid w:val="00FB3A7B"/>
    <w:rsid w:val="00FB4E90"/>
    <w:rsid w:val="00FB53C4"/>
    <w:rsid w:val="00FB78C0"/>
    <w:rsid w:val="00FC32E8"/>
    <w:rsid w:val="00FC707A"/>
    <w:rsid w:val="00FC7C95"/>
    <w:rsid w:val="00FD2CDA"/>
    <w:rsid w:val="00FD38BA"/>
    <w:rsid w:val="00FD531A"/>
    <w:rsid w:val="00FE1195"/>
    <w:rsid w:val="00FE3E6E"/>
    <w:rsid w:val="00FE5349"/>
    <w:rsid w:val="00FE705C"/>
    <w:rsid w:val="00FF103E"/>
    <w:rsid w:val="00FF11C9"/>
    <w:rsid w:val="00FF17CB"/>
    <w:rsid w:val="00FF2197"/>
    <w:rsid w:val="00FF4031"/>
    <w:rsid w:val="00FF6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C86A78"/>
  <w15:docId w15:val="{6BEB6100-1E8E-4206-A47A-BFA51287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8C0E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next w:val="Normal"/>
    <w:link w:val="Balk2Char"/>
    <w:uiPriority w:val="9"/>
    <w:unhideWhenUsed/>
    <w:qFormat/>
    <w:rsid w:val="00022F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F10BB"/>
    <w:pPr>
      <w:spacing w:after="0" w:line="240" w:lineRule="auto"/>
    </w:pPr>
  </w:style>
  <w:style w:type="paragraph" w:styleId="ListeParagraf">
    <w:name w:val="List Paragraph"/>
    <w:basedOn w:val="Normal"/>
    <w:uiPriority w:val="34"/>
    <w:qFormat/>
    <w:rsid w:val="00006485"/>
    <w:pPr>
      <w:ind w:left="720"/>
      <w:contextualSpacing/>
    </w:pPr>
  </w:style>
  <w:style w:type="character" w:customStyle="1" w:styleId="Balk1Char">
    <w:name w:val="Başlık 1 Char"/>
    <w:basedOn w:val="VarsaylanParagrafYazTipi"/>
    <w:link w:val="Balk1"/>
    <w:uiPriority w:val="9"/>
    <w:rsid w:val="008C0E7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22FE0"/>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FE11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1195"/>
  </w:style>
  <w:style w:type="paragraph" w:styleId="AltBilgi">
    <w:name w:val="footer"/>
    <w:basedOn w:val="Normal"/>
    <w:link w:val="AltBilgiChar"/>
    <w:uiPriority w:val="99"/>
    <w:unhideWhenUsed/>
    <w:rsid w:val="00FE11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1195"/>
  </w:style>
  <w:style w:type="paragraph" w:styleId="BalonMetni">
    <w:name w:val="Balloon Text"/>
    <w:basedOn w:val="Normal"/>
    <w:link w:val="BalonMetniChar"/>
    <w:uiPriority w:val="99"/>
    <w:semiHidden/>
    <w:unhideWhenUsed/>
    <w:rsid w:val="001020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2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624863">
      <w:bodyDiv w:val="1"/>
      <w:marLeft w:val="0"/>
      <w:marRight w:val="0"/>
      <w:marTop w:val="0"/>
      <w:marBottom w:val="0"/>
      <w:divBdr>
        <w:top w:val="none" w:sz="0" w:space="0" w:color="auto"/>
        <w:left w:val="none" w:sz="0" w:space="0" w:color="auto"/>
        <w:bottom w:val="none" w:sz="0" w:space="0" w:color="auto"/>
        <w:right w:val="none" w:sz="0" w:space="0" w:color="auto"/>
      </w:divBdr>
      <w:divsChild>
        <w:div w:id="1427968900">
          <w:marLeft w:val="0"/>
          <w:marRight w:val="0"/>
          <w:marTop w:val="0"/>
          <w:marBottom w:val="0"/>
          <w:divBdr>
            <w:top w:val="none" w:sz="0" w:space="0" w:color="auto"/>
            <w:left w:val="none" w:sz="0" w:space="0" w:color="auto"/>
            <w:bottom w:val="none" w:sz="0" w:space="0" w:color="auto"/>
            <w:right w:val="none" w:sz="0" w:space="0" w:color="auto"/>
          </w:divBdr>
        </w:div>
      </w:divsChild>
    </w:div>
    <w:div w:id="827592720">
      <w:bodyDiv w:val="1"/>
      <w:marLeft w:val="0"/>
      <w:marRight w:val="0"/>
      <w:marTop w:val="0"/>
      <w:marBottom w:val="0"/>
      <w:divBdr>
        <w:top w:val="none" w:sz="0" w:space="0" w:color="auto"/>
        <w:left w:val="none" w:sz="0" w:space="0" w:color="auto"/>
        <w:bottom w:val="none" w:sz="0" w:space="0" w:color="auto"/>
        <w:right w:val="none" w:sz="0" w:space="0" w:color="auto"/>
      </w:divBdr>
    </w:div>
    <w:div w:id="1287736481">
      <w:bodyDiv w:val="1"/>
      <w:marLeft w:val="0"/>
      <w:marRight w:val="0"/>
      <w:marTop w:val="0"/>
      <w:marBottom w:val="0"/>
      <w:divBdr>
        <w:top w:val="none" w:sz="0" w:space="0" w:color="auto"/>
        <w:left w:val="none" w:sz="0" w:space="0" w:color="auto"/>
        <w:bottom w:val="none" w:sz="0" w:space="0" w:color="auto"/>
        <w:right w:val="none" w:sz="0" w:space="0" w:color="auto"/>
      </w:divBdr>
    </w:div>
    <w:div w:id="1708289747">
      <w:bodyDiv w:val="1"/>
      <w:marLeft w:val="0"/>
      <w:marRight w:val="0"/>
      <w:marTop w:val="0"/>
      <w:marBottom w:val="0"/>
      <w:divBdr>
        <w:top w:val="none" w:sz="0" w:space="0" w:color="auto"/>
        <w:left w:val="none" w:sz="0" w:space="0" w:color="auto"/>
        <w:bottom w:val="none" w:sz="0" w:space="0" w:color="auto"/>
        <w:right w:val="none" w:sz="0" w:space="0" w:color="auto"/>
      </w:divBdr>
    </w:div>
    <w:div w:id="19945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B9F8-BCDD-4C71-B7DB-9B278ADF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290</Words>
  <Characters>1657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ozan.aricasoy</dc:creator>
  <cp:lastModifiedBy>Cagri Temizel</cp:lastModifiedBy>
  <cp:revision>6</cp:revision>
  <cp:lastPrinted>2022-04-27T10:52:00Z</cp:lastPrinted>
  <dcterms:created xsi:type="dcterms:W3CDTF">2022-09-20T06:43:00Z</dcterms:created>
  <dcterms:modified xsi:type="dcterms:W3CDTF">2022-10-20T08:01:00Z</dcterms:modified>
</cp:coreProperties>
</file>